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4749" w14:textId="77777777" w:rsidR="00D33882" w:rsidRDefault="00D33882">
      <w:pPr>
        <w:tabs>
          <w:tab w:val="left" w:pos="1260"/>
        </w:tabs>
        <w:autoSpaceDE w:val="0"/>
        <w:autoSpaceDN w:val="0"/>
        <w:adjustRightInd w:val="0"/>
        <w:ind w:left="283"/>
        <w:jc w:val="both"/>
        <w:rPr>
          <w:color w:val="000000"/>
          <w:sz w:val="22"/>
          <w:szCs w:val="22"/>
        </w:rPr>
      </w:pPr>
    </w:p>
    <w:p w14:paraId="5F53F628" w14:textId="7E8F3D52" w:rsidR="0093729A" w:rsidRPr="0093729A" w:rsidRDefault="00173992" w:rsidP="0093729A">
      <w:pPr>
        <w:pStyle w:val="BodyText2"/>
        <w:jc w:val="right"/>
        <w:rPr>
          <w:b/>
          <w:bCs/>
          <w:sz w:val="22"/>
        </w:rPr>
      </w:pPr>
      <w:r>
        <w:rPr>
          <w:b/>
          <w:bCs/>
          <w:sz w:val="22"/>
        </w:rPr>
        <w:t>PRI</w:t>
      </w:r>
      <w:r w:rsidR="0093729A" w:rsidRPr="0093729A">
        <w:rPr>
          <w:b/>
          <w:bCs/>
          <w:sz w:val="22"/>
        </w:rPr>
        <w:t>JEDLOG</w:t>
      </w:r>
    </w:p>
    <w:p w14:paraId="7427C1C3" w14:textId="77777777" w:rsidR="00D33882" w:rsidRDefault="00D33882">
      <w:pPr>
        <w:pStyle w:val="BodyText2"/>
        <w:rPr>
          <w:sz w:val="22"/>
        </w:rPr>
      </w:pPr>
    </w:p>
    <w:p w14:paraId="34415884" w14:textId="77777777" w:rsidR="00D33882" w:rsidRDefault="00BB380F">
      <w:pPr>
        <w:ind w:firstLine="720"/>
        <w:jc w:val="right"/>
        <w:rPr>
          <w:rFonts w:ascii="Arial" w:hAnsi="Arial" w:cs="Arial"/>
          <w:sz w:val="22"/>
          <w:szCs w:val="20"/>
        </w:rPr>
      </w:pPr>
      <w:r>
        <w:rPr>
          <w:noProof/>
          <w:sz w:val="22"/>
        </w:rPr>
        <w:drawing>
          <wp:anchor distT="0" distB="0" distL="114300" distR="114300" simplePos="0" relativeHeight="251655168" behindDoc="0" locked="0" layoutInCell="1" allowOverlap="1" wp14:anchorId="3D9C5A57" wp14:editId="32428616">
            <wp:simplePos x="0" y="0"/>
            <wp:positionH relativeFrom="column">
              <wp:posOffset>-474980</wp:posOffset>
            </wp:positionH>
            <wp:positionV relativeFrom="paragraph">
              <wp:posOffset>167640</wp:posOffset>
            </wp:positionV>
            <wp:extent cx="501650" cy="685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1650" cy="685800"/>
                    </a:xfrm>
                    <a:prstGeom prst="rect">
                      <a:avLst/>
                    </a:prstGeom>
                    <a:noFill/>
                    <a:ln>
                      <a:noFill/>
                    </a:ln>
                  </pic:spPr>
                </pic:pic>
              </a:graphicData>
            </a:graphic>
          </wp:anchor>
        </w:drawing>
      </w:r>
      <w:r>
        <w:rPr>
          <w:noProof/>
          <w:sz w:val="22"/>
        </w:rPr>
        <w:drawing>
          <wp:anchor distT="0" distB="0" distL="114300" distR="114300" simplePos="0" relativeHeight="251656192" behindDoc="0" locked="0" layoutInCell="1" allowOverlap="1" wp14:anchorId="3D1EC299" wp14:editId="601C41CB">
            <wp:simplePos x="0" y="0"/>
            <wp:positionH relativeFrom="column">
              <wp:posOffset>2171700</wp:posOffset>
            </wp:positionH>
            <wp:positionV relativeFrom="paragraph">
              <wp:posOffset>114300</wp:posOffset>
            </wp:positionV>
            <wp:extent cx="583565" cy="685800"/>
            <wp:effectExtent l="0" t="0" r="0" b="0"/>
            <wp:wrapSquare wrapText="bothSides"/>
            <wp:docPr id="3" name="Picture 3"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a:ln>
                      <a:noFill/>
                    </a:ln>
                  </pic:spPr>
                </pic:pic>
              </a:graphicData>
            </a:graphic>
          </wp:anchor>
        </w:drawing>
      </w:r>
    </w:p>
    <w:p w14:paraId="49ED9166" w14:textId="77777777" w:rsidR="00D33882" w:rsidRDefault="00BB380F">
      <w:pPr>
        <w:rPr>
          <w:sz w:val="22"/>
        </w:rPr>
      </w:pPr>
      <w:r>
        <w:rPr>
          <w:sz w:val="22"/>
        </w:rPr>
        <w:t xml:space="preserve">   REPUBLIKA HRVATSKA</w:t>
      </w:r>
    </w:p>
    <w:p w14:paraId="39EFE0E7" w14:textId="77777777" w:rsidR="00D33882" w:rsidRDefault="00BB380F">
      <w:pPr>
        <w:rPr>
          <w:sz w:val="22"/>
        </w:rPr>
      </w:pPr>
      <w:r>
        <w:rPr>
          <w:sz w:val="22"/>
        </w:rPr>
        <w:t xml:space="preserve"> MEĐIMURSKA ŽUPANIJA          </w:t>
      </w:r>
    </w:p>
    <w:p w14:paraId="4293D882" w14:textId="77777777" w:rsidR="00D33882" w:rsidRDefault="00BB380F">
      <w:pPr>
        <w:rPr>
          <w:sz w:val="22"/>
        </w:rPr>
      </w:pPr>
      <w:r>
        <w:rPr>
          <w:sz w:val="22"/>
        </w:rPr>
        <w:t xml:space="preserve">    OPĆINA  DEKANOVEC </w:t>
      </w:r>
    </w:p>
    <w:p w14:paraId="3CE5BDDB" w14:textId="77777777" w:rsidR="00D33882" w:rsidRDefault="00BB380F">
      <w:pPr>
        <w:rPr>
          <w:sz w:val="22"/>
        </w:rPr>
      </w:pPr>
      <w:r>
        <w:rPr>
          <w:sz w:val="22"/>
        </w:rPr>
        <w:t xml:space="preserve">      OPĆINSKO VIJEĆE</w:t>
      </w:r>
    </w:p>
    <w:p w14:paraId="54B1511A" w14:textId="77777777" w:rsidR="00D33882" w:rsidRDefault="00D33882">
      <w:pPr>
        <w:rPr>
          <w:sz w:val="22"/>
        </w:rPr>
      </w:pPr>
    </w:p>
    <w:p w14:paraId="3181246B" w14:textId="3D59F217" w:rsidR="00D33882" w:rsidRDefault="00BB380F">
      <w:pPr>
        <w:pStyle w:val="BodyText2"/>
        <w:rPr>
          <w:sz w:val="22"/>
        </w:rPr>
      </w:pPr>
      <w:r>
        <w:rPr>
          <w:sz w:val="22"/>
        </w:rPr>
        <w:t>Na temelju članka 13. stavak 4. Zakona o zaštiti od požara (NN 92/10)</w:t>
      </w:r>
      <w:r w:rsidR="0093729A">
        <w:rPr>
          <w:sz w:val="22"/>
        </w:rPr>
        <w:t xml:space="preserve"> – dalje: Zakon</w:t>
      </w:r>
      <w:r>
        <w:rPr>
          <w:sz w:val="22"/>
        </w:rPr>
        <w:t xml:space="preserve"> </w:t>
      </w:r>
      <w:r w:rsidR="0093729A">
        <w:rPr>
          <w:sz w:val="22"/>
        </w:rPr>
        <w:t>te</w:t>
      </w:r>
      <w:r>
        <w:rPr>
          <w:sz w:val="22"/>
        </w:rPr>
        <w:t xml:space="preserve"> članka 31. Statuta Općine Dekanovec («Službeni glasnik Međimurske županije» br. </w:t>
      </w:r>
      <w:r w:rsidR="000A0C14">
        <w:rPr>
          <w:sz w:val="22"/>
        </w:rPr>
        <w:t>3</w:t>
      </w:r>
      <w:r>
        <w:rPr>
          <w:sz w:val="22"/>
        </w:rPr>
        <w:t>/201</w:t>
      </w:r>
      <w:r w:rsidR="000A0C14">
        <w:rPr>
          <w:sz w:val="22"/>
        </w:rPr>
        <w:t>8, 10/2020</w:t>
      </w:r>
      <w:r>
        <w:rPr>
          <w:sz w:val="22"/>
        </w:rPr>
        <w:t>.</w:t>
      </w:r>
      <w:r w:rsidR="00205167">
        <w:rPr>
          <w:sz w:val="22"/>
        </w:rPr>
        <w:t xml:space="preserve"> i 6/2021</w:t>
      </w:r>
      <w:r>
        <w:rPr>
          <w:sz w:val="22"/>
        </w:rPr>
        <w:t xml:space="preserve">), Općinsko vijeće Općine Dekanovec  na </w:t>
      </w:r>
      <w:r w:rsidR="00205167">
        <w:rPr>
          <w:sz w:val="22"/>
        </w:rPr>
        <w:t>4</w:t>
      </w:r>
      <w:r>
        <w:rPr>
          <w:sz w:val="22"/>
        </w:rPr>
        <w:t xml:space="preserve">. sjednici održanoj </w:t>
      </w:r>
      <w:r w:rsidR="00205167">
        <w:rPr>
          <w:sz w:val="22"/>
        </w:rPr>
        <w:t>22</w:t>
      </w:r>
      <w:r>
        <w:rPr>
          <w:sz w:val="22"/>
        </w:rPr>
        <w:t>.12.20</w:t>
      </w:r>
      <w:r w:rsidR="000A0C14">
        <w:rPr>
          <w:sz w:val="22"/>
        </w:rPr>
        <w:t>2</w:t>
      </w:r>
      <w:r w:rsidR="00FA053F">
        <w:rPr>
          <w:sz w:val="22"/>
        </w:rPr>
        <w:t>1</w:t>
      </w:r>
      <w:r>
        <w:rPr>
          <w:sz w:val="22"/>
        </w:rPr>
        <w:t xml:space="preserve">. godine, donijelo je </w:t>
      </w:r>
    </w:p>
    <w:p w14:paraId="425EEBC5" w14:textId="77777777" w:rsidR="00D33882" w:rsidRDefault="00D33882">
      <w:pPr>
        <w:rPr>
          <w:sz w:val="22"/>
        </w:rPr>
      </w:pPr>
    </w:p>
    <w:p w14:paraId="4E87C8AC" w14:textId="77777777" w:rsidR="00D33882" w:rsidRDefault="00BB380F">
      <w:pPr>
        <w:jc w:val="center"/>
        <w:rPr>
          <w:b/>
          <w:bCs/>
          <w:sz w:val="22"/>
        </w:rPr>
      </w:pPr>
      <w:r>
        <w:rPr>
          <w:b/>
          <w:bCs/>
          <w:sz w:val="22"/>
        </w:rPr>
        <w:t>Provedbeni plan unaprjeđenja zaštite od požara</w:t>
      </w:r>
    </w:p>
    <w:p w14:paraId="4A2A3BBC" w14:textId="77777777" w:rsidR="00D33882" w:rsidRDefault="00BB380F">
      <w:pPr>
        <w:jc w:val="center"/>
        <w:rPr>
          <w:b/>
          <w:bCs/>
          <w:sz w:val="22"/>
        </w:rPr>
      </w:pPr>
      <w:r>
        <w:rPr>
          <w:b/>
          <w:bCs/>
          <w:sz w:val="22"/>
        </w:rPr>
        <w:t>na području Općine Dekanovec za 20</w:t>
      </w:r>
      <w:r w:rsidR="009616C6">
        <w:rPr>
          <w:b/>
          <w:bCs/>
          <w:sz w:val="22"/>
        </w:rPr>
        <w:t>2</w:t>
      </w:r>
      <w:r w:rsidR="00205167">
        <w:rPr>
          <w:b/>
          <w:bCs/>
          <w:sz w:val="22"/>
        </w:rPr>
        <w:t>2</w:t>
      </w:r>
      <w:r>
        <w:rPr>
          <w:b/>
          <w:bCs/>
          <w:sz w:val="22"/>
        </w:rPr>
        <w:t>. godinu</w:t>
      </w:r>
    </w:p>
    <w:p w14:paraId="51427F8D" w14:textId="77777777" w:rsidR="00D33882" w:rsidRDefault="00D33882">
      <w:pPr>
        <w:jc w:val="center"/>
        <w:rPr>
          <w:b/>
          <w:bCs/>
          <w:sz w:val="22"/>
        </w:rPr>
      </w:pPr>
    </w:p>
    <w:p w14:paraId="7F241F68" w14:textId="77777777" w:rsidR="00D33882" w:rsidRDefault="00BB380F">
      <w:pPr>
        <w:pStyle w:val="Heading3"/>
        <w:rPr>
          <w:sz w:val="22"/>
          <w:lang w:eastAsia="hr-HR"/>
        </w:rPr>
      </w:pPr>
      <w:r>
        <w:rPr>
          <w:sz w:val="22"/>
          <w:lang w:eastAsia="hr-HR"/>
        </w:rPr>
        <w:t>UVOD</w:t>
      </w:r>
    </w:p>
    <w:p w14:paraId="27D5DB29" w14:textId="77777777" w:rsidR="00D33882" w:rsidRDefault="00D33882">
      <w:pPr>
        <w:rPr>
          <w:sz w:val="22"/>
        </w:rPr>
      </w:pPr>
    </w:p>
    <w:p w14:paraId="52456978" w14:textId="77777777" w:rsidR="00D33882" w:rsidRDefault="00BB380F">
      <w:pPr>
        <w:pStyle w:val="BodyText"/>
        <w:rPr>
          <w:sz w:val="22"/>
        </w:rPr>
      </w:pPr>
      <w:r>
        <w:rPr>
          <w:sz w:val="22"/>
        </w:rPr>
        <w:t>Općinsko vijeće Općine Dekanovec donijelo je i usvojilo Procjenu ugroženosti od požara i tehnoloških eksplozija za područje Općine Dekanovec (objavljenu u Službenom glasniku Međimurske županije broj 1/2012). Navedena Procjena temelj je, sukladno članku 13. stavku 4. Zakona, za donošenje godišnjeg provedbenog plana za unaprjeđenje zaštite od požara za područje Općine Dekanovec za 20</w:t>
      </w:r>
      <w:r w:rsidR="009616C6">
        <w:rPr>
          <w:sz w:val="22"/>
        </w:rPr>
        <w:t>2</w:t>
      </w:r>
      <w:r w:rsidR="00205167">
        <w:rPr>
          <w:sz w:val="22"/>
        </w:rPr>
        <w:t>2</w:t>
      </w:r>
      <w:r>
        <w:rPr>
          <w:sz w:val="22"/>
        </w:rPr>
        <w:t>. godinu.</w:t>
      </w:r>
    </w:p>
    <w:p w14:paraId="4BEBF590" w14:textId="77777777" w:rsidR="00D33882" w:rsidRDefault="00D33882">
      <w:pPr>
        <w:jc w:val="center"/>
        <w:rPr>
          <w:sz w:val="22"/>
        </w:rPr>
      </w:pPr>
    </w:p>
    <w:p w14:paraId="36386E67" w14:textId="77777777" w:rsidR="00D33882" w:rsidRDefault="00BB380F">
      <w:pPr>
        <w:jc w:val="center"/>
        <w:rPr>
          <w:b/>
          <w:bCs/>
          <w:sz w:val="22"/>
        </w:rPr>
      </w:pPr>
      <w:r>
        <w:rPr>
          <w:b/>
          <w:bCs/>
          <w:sz w:val="22"/>
        </w:rPr>
        <w:t>I.</w:t>
      </w:r>
    </w:p>
    <w:p w14:paraId="2DF03E22" w14:textId="77777777" w:rsidR="00D33882" w:rsidRDefault="00BB380F">
      <w:pPr>
        <w:jc w:val="both"/>
        <w:rPr>
          <w:sz w:val="22"/>
        </w:rPr>
      </w:pPr>
      <w:r>
        <w:rPr>
          <w:sz w:val="22"/>
        </w:rPr>
        <w:t>U cilju unaprjeđenja zaštite od požara na području Općine Dekanovec Općinsko vijeće Općine Dekanovec donosi Provedbeni plan unaprjeđenja zaštite od požara za područje Općine Dekanovec za 20</w:t>
      </w:r>
      <w:r w:rsidR="009616C6">
        <w:rPr>
          <w:sz w:val="22"/>
        </w:rPr>
        <w:t>2</w:t>
      </w:r>
      <w:r w:rsidR="00205167">
        <w:rPr>
          <w:sz w:val="22"/>
        </w:rPr>
        <w:t>2</w:t>
      </w:r>
      <w:r>
        <w:rPr>
          <w:sz w:val="22"/>
        </w:rPr>
        <w:t>. godinu (u daljnjem tekstu: Provedbeni plan).</w:t>
      </w:r>
    </w:p>
    <w:p w14:paraId="748C7A96" w14:textId="77777777" w:rsidR="00D33882" w:rsidRDefault="00D33882">
      <w:pPr>
        <w:jc w:val="both"/>
        <w:rPr>
          <w:sz w:val="22"/>
        </w:rPr>
      </w:pPr>
    </w:p>
    <w:p w14:paraId="4C47BD55" w14:textId="77777777" w:rsidR="00D33882" w:rsidRDefault="00BB380F">
      <w:pPr>
        <w:jc w:val="center"/>
        <w:rPr>
          <w:b/>
          <w:bCs/>
          <w:sz w:val="22"/>
        </w:rPr>
      </w:pPr>
      <w:r>
        <w:rPr>
          <w:b/>
          <w:bCs/>
          <w:sz w:val="22"/>
        </w:rPr>
        <w:t>II.</w:t>
      </w:r>
    </w:p>
    <w:p w14:paraId="773754FF" w14:textId="77777777" w:rsidR="00D33882" w:rsidRDefault="00BB380F">
      <w:pPr>
        <w:jc w:val="both"/>
        <w:rPr>
          <w:sz w:val="22"/>
        </w:rPr>
      </w:pPr>
      <w:r>
        <w:rPr>
          <w:sz w:val="22"/>
        </w:rPr>
        <w:t>U cilju unaprjeđenja zaštite od požara na području Međimurske županije potrebno je u 20</w:t>
      </w:r>
      <w:r w:rsidR="009616C6">
        <w:rPr>
          <w:sz w:val="22"/>
        </w:rPr>
        <w:t>2</w:t>
      </w:r>
      <w:r w:rsidR="00205167">
        <w:rPr>
          <w:sz w:val="22"/>
        </w:rPr>
        <w:t>2</w:t>
      </w:r>
      <w:r>
        <w:rPr>
          <w:sz w:val="22"/>
        </w:rPr>
        <w:t>. godini provesti sljedeće organizacijske, tehničke i urbanističke mjere:</w:t>
      </w:r>
    </w:p>
    <w:p w14:paraId="20C4A2CA" w14:textId="77777777" w:rsidR="00D33882" w:rsidRDefault="00D33882">
      <w:pPr>
        <w:jc w:val="both"/>
        <w:rPr>
          <w:sz w:val="22"/>
        </w:rPr>
      </w:pPr>
    </w:p>
    <w:p w14:paraId="32A5E571" w14:textId="77777777" w:rsidR="00D33882" w:rsidRDefault="00BB380F">
      <w:pPr>
        <w:numPr>
          <w:ilvl w:val="0"/>
          <w:numId w:val="1"/>
        </w:numPr>
        <w:jc w:val="both"/>
        <w:rPr>
          <w:b/>
          <w:bCs/>
          <w:sz w:val="22"/>
        </w:rPr>
      </w:pPr>
      <w:r>
        <w:rPr>
          <w:b/>
          <w:bCs/>
          <w:sz w:val="22"/>
        </w:rPr>
        <w:t>Organizacijske mjere</w:t>
      </w:r>
    </w:p>
    <w:p w14:paraId="215FF386" w14:textId="77777777" w:rsidR="00D33882" w:rsidRDefault="00BB380F">
      <w:pPr>
        <w:numPr>
          <w:ilvl w:val="1"/>
          <w:numId w:val="1"/>
        </w:numPr>
        <w:jc w:val="both"/>
        <w:rPr>
          <w:sz w:val="22"/>
        </w:rPr>
      </w:pPr>
      <w:r>
        <w:rPr>
          <w:sz w:val="22"/>
        </w:rPr>
        <w:t>Vatrogasne postrojbe</w:t>
      </w:r>
    </w:p>
    <w:p w14:paraId="4FF29C5C" w14:textId="296545E6" w:rsidR="00C73737" w:rsidRDefault="00BB380F" w:rsidP="00F627CB">
      <w:pPr>
        <w:numPr>
          <w:ilvl w:val="0"/>
          <w:numId w:val="2"/>
        </w:numPr>
        <w:ind w:firstLine="708"/>
        <w:jc w:val="both"/>
        <w:rPr>
          <w:sz w:val="22"/>
        </w:rPr>
      </w:pPr>
      <w:r w:rsidRPr="0093729A">
        <w:rPr>
          <w:sz w:val="22"/>
        </w:rPr>
        <w:t xml:space="preserve">Sukladno izračunu o potrebnom broju vatrogasaca iz Procjene ugroženosti od požara i tehnoloških eksplozija, potrebno je osigurati potreban broj operativnih vatrogasaca </w:t>
      </w:r>
      <w:r w:rsidR="0093729A">
        <w:rPr>
          <w:sz w:val="22"/>
        </w:rPr>
        <w:t>ovisno o području obuhvaćenog požarom (otvoreni prostor, požar čvrstog objekta, požar stambenog objekta)</w:t>
      </w:r>
      <w:r w:rsidR="00C73737">
        <w:rPr>
          <w:sz w:val="22"/>
        </w:rPr>
        <w:t xml:space="preserve"> </w:t>
      </w:r>
    </w:p>
    <w:p w14:paraId="2D67EC2F" w14:textId="5C15EB59" w:rsidR="00D33882" w:rsidRPr="0093729A" w:rsidRDefault="00BB380F" w:rsidP="00C73737">
      <w:pPr>
        <w:ind w:left="720"/>
        <w:jc w:val="both"/>
        <w:rPr>
          <w:sz w:val="22"/>
        </w:rPr>
      </w:pPr>
      <w:r w:rsidRPr="0093729A">
        <w:rPr>
          <w:sz w:val="22"/>
        </w:rPr>
        <w:t>Izvršitelj zadatka: DVD Dekanovec</w:t>
      </w:r>
    </w:p>
    <w:p w14:paraId="06DC9BD2" w14:textId="77777777" w:rsidR="00D33882" w:rsidRDefault="00BB380F">
      <w:pPr>
        <w:numPr>
          <w:ilvl w:val="0"/>
          <w:numId w:val="2"/>
        </w:numPr>
        <w:jc w:val="both"/>
        <w:rPr>
          <w:sz w:val="22"/>
        </w:rPr>
      </w:pPr>
      <w:r>
        <w:rPr>
          <w:sz w:val="22"/>
        </w:rPr>
        <w:t>Tijekom razdoblja povećane opasnosti od izbijanja požara (ljetni period) potrebno je osigurati stalno vatrogasno dežurstvo.</w:t>
      </w:r>
    </w:p>
    <w:p w14:paraId="58528B79" w14:textId="77777777" w:rsidR="00D33882" w:rsidRDefault="00BB380F">
      <w:pPr>
        <w:ind w:firstLine="708"/>
        <w:rPr>
          <w:sz w:val="22"/>
        </w:rPr>
      </w:pPr>
      <w:r>
        <w:rPr>
          <w:sz w:val="22"/>
        </w:rPr>
        <w:t>Izvršitelj zadatka: DVD Dekanovec</w:t>
      </w:r>
    </w:p>
    <w:p w14:paraId="71BD8608" w14:textId="77777777" w:rsidR="00D33882" w:rsidRDefault="00BB380F">
      <w:pPr>
        <w:numPr>
          <w:ilvl w:val="1"/>
          <w:numId w:val="1"/>
        </w:numPr>
        <w:jc w:val="both"/>
        <w:rPr>
          <w:sz w:val="22"/>
        </w:rPr>
      </w:pPr>
      <w:r>
        <w:rPr>
          <w:sz w:val="22"/>
        </w:rPr>
        <w:t>Normativni ustroj zaštite od požara.</w:t>
      </w:r>
    </w:p>
    <w:p w14:paraId="0ECBE263" w14:textId="77777777" w:rsidR="00D33882" w:rsidRDefault="00BB380F">
      <w:pPr>
        <w:numPr>
          <w:ilvl w:val="0"/>
          <w:numId w:val="3"/>
        </w:numPr>
        <w:jc w:val="both"/>
        <w:rPr>
          <w:sz w:val="22"/>
        </w:rPr>
      </w:pPr>
      <w:r>
        <w:rPr>
          <w:sz w:val="22"/>
        </w:rPr>
        <w:t>Uskladiti Plan zaštite od požara i tehnoloških eksplozija za Općinu Dekanovec.</w:t>
      </w:r>
    </w:p>
    <w:p w14:paraId="3EB89EA5" w14:textId="77777777" w:rsidR="00D33882" w:rsidRDefault="00BB380F">
      <w:pPr>
        <w:ind w:firstLine="708"/>
        <w:rPr>
          <w:sz w:val="22"/>
        </w:rPr>
      </w:pPr>
      <w:r>
        <w:rPr>
          <w:sz w:val="22"/>
        </w:rPr>
        <w:t>Izvršitelj zadatka: Općina Dekanovec</w:t>
      </w:r>
    </w:p>
    <w:p w14:paraId="4BAB0000" w14:textId="77777777" w:rsidR="00D33882" w:rsidRDefault="00BB380F">
      <w:pPr>
        <w:numPr>
          <w:ilvl w:val="0"/>
          <w:numId w:val="3"/>
        </w:numPr>
        <w:jc w:val="both"/>
        <w:rPr>
          <w:sz w:val="22"/>
        </w:rPr>
      </w:pPr>
      <w:r>
        <w:rPr>
          <w:sz w:val="22"/>
        </w:rPr>
        <w:t>Uskladiti Plan motrenja, čuvanja i ophodnje otvorenog prostora</w:t>
      </w:r>
    </w:p>
    <w:p w14:paraId="7A2BD497" w14:textId="77777777" w:rsidR="00D33882" w:rsidRDefault="00BB380F">
      <w:pPr>
        <w:ind w:firstLine="708"/>
        <w:rPr>
          <w:sz w:val="22"/>
        </w:rPr>
      </w:pPr>
      <w:r>
        <w:rPr>
          <w:sz w:val="22"/>
        </w:rPr>
        <w:t>Izvršitelj zadatka: Općina Dekanovec</w:t>
      </w:r>
    </w:p>
    <w:p w14:paraId="7E87A7D4" w14:textId="77777777" w:rsidR="00D33882" w:rsidRDefault="00D33882">
      <w:pPr>
        <w:ind w:left="360" w:firstLine="348"/>
        <w:jc w:val="both"/>
        <w:rPr>
          <w:i/>
          <w:iCs/>
          <w:sz w:val="22"/>
        </w:rPr>
      </w:pPr>
    </w:p>
    <w:p w14:paraId="353E5D56" w14:textId="77777777" w:rsidR="00D33882" w:rsidRDefault="00BB380F">
      <w:pPr>
        <w:numPr>
          <w:ilvl w:val="0"/>
          <w:numId w:val="1"/>
        </w:numPr>
        <w:jc w:val="both"/>
        <w:rPr>
          <w:b/>
          <w:bCs/>
          <w:sz w:val="22"/>
        </w:rPr>
      </w:pPr>
      <w:r>
        <w:rPr>
          <w:b/>
          <w:bCs/>
          <w:sz w:val="22"/>
        </w:rPr>
        <w:t>Tehničke mjere</w:t>
      </w:r>
    </w:p>
    <w:p w14:paraId="348F86AF" w14:textId="77777777" w:rsidR="00D33882" w:rsidRDefault="00BB380F">
      <w:pPr>
        <w:ind w:left="360" w:firstLine="348"/>
        <w:jc w:val="both"/>
        <w:rPr>
          <w:sz w:val="22"/>
        </w:rPr>
      </w:pPr>
      <w:r>
        <w:rPr>
          <w:sz w:val="22"/>
        </w:rPr>
        <w:t>2.1. Vatrogasna oprema i tehnika</w:t>
      </w:r>
    </w:p>
    <w:p w14:paraId="012EA445" w14:textId="77777777" w:rsidR="00D33882" w:rsidRDefault="00BB380F">
      <w:pPr>
        <w:ind w:left="708"/>
        <w:jc w:val="both"/>
        <w:rPr>
          <w:sz w:val="22"/>
        </w:rPr>
      </w:pPr>
      <w:r>
        <w:rPr>
          <w:sz w:val="22"/>
        </w:rPr>
        <w:t xml:space="preserve">Sukladno Procjeni zaštite od požara i tehnoloških eksplozija  DVD Dekanovec ima postignutu minimalnu opremljenost za 10 dobrovoljnih vatrogasaca. </w:t>
      </w:r>
    </w:p>
    <w:p w14:paraId="7560A37C" w14:textId="77777777" w:rsidR="00D33882" w:rsidRDefault="00BB380F">
      <w:pPr>
        <w:ind w:firstLine="708"/>
        <w:rPr>
          <w:sz w:val="22"/>
        </w:rPr>
      </w:pPr>
      <w:r>
        <w:rPr>
          <w:sz w:val="22"/>
        </w:rPr>
        <w:t>Izvršitelj zadatka: DVD Dekanovec</w:t>
      </w:r>
    </w:p>
    <w:p w14:paraId="176CC3A3" w14:textId="77777777" w:rsidR="00D33882" w:rsidRDefault="00D33882">
      <w:pPr>
        <w:ind w:firstLine="708"/>
        <w:rPr>
          <w:sz w:val="22"/>
        </w:rPr>
      </w:pPr>
    </w:p>
    <w:p w14:paraId="4299FF55" w14:textId="77777777" w:rsidR="00D33882" w:rsidRDefault="00BB380F">
      <w:pPr>
        <w:numPr>
          <w:ilvl w:val="0"/>
          <w:numId w:val="1"/>
        </w:numPr>
        <w:jc w:val="both"/>
        <w:rPr>
          <w:b/>
          <w:bCs/>
          <w:sz w:val="22"/>
        </w:rPr>
      </w:pPr>
      <w:r>
        <w:rPr>
          <w:b/>
          <w:bCs/>
          <w:sz w:val="22"/>
        </w:rPr>
        <w:t>Urbanističke mjere</w:t>
      </w:r>
    </w:p>
    <w:p w14:paraId="28E545C8" w14:textId="77777777" w:rsidR="00D33882" w:rsidRDefault="00BB380F">
      <w:pPr>
        <w:numPr>
          <w:ilvl w:val="1"/>
          <w:numId w:val="1"/>
        </w:numPr>
        <w:jc w:val="both"/>
        <w:rPr>
          <w:sz w:val="22"/>
        </w:rPr>
      </w:pPr>
      <w:r>
        <w:rPr>
          <w:sz w:val="22"/>
        </w:rPr>
        <w:t>U postupku donošenja prostorno-planske dokumentacije (prvenstveno provedbene) ovisno o razini prostornih planova obvezno je primijeniti mjere zaštite od požara sukladno važećim propisima.</w:t>
      </w:r>
    </w:p>
    <w:p w14:paraId="7EB2E4B1" w14:textId="77777777" w:rsidR="00D33882" w:rsidRDefault="00BB380F">
      <w:pPr>
        <w:ind w:firstLine="708"/>
        <w:rPr>
          <w:sz w:val="22"/>
        </w:rPr>
      </w:pPr>
      <w:r>
        <w:rPr>
          <w:sz w:val="22"/>
        </w:rPr>
        <w:t>Izvršitelj zadatka: Općina Dekanovec</w:t>
      </w:r>
    </w:p>
    <w:p w14:paraId="2FFC4EBE" w14:textId="77777777" w:rsidR="00D33882" w:rsidRDefault="00BB380F">
      <w:pPr>
        <w:numPr>
          <w:ilvl w:val="1"/>
          <w:numId w:val="1"/>
        </w:numPr>
        <w:jc w:val="both"/>
        <w:rPr>
          <w:sz w:val="22"/>
        </w:rPr>
      </w:pPr>
      <w:r>
        <w:rPr>
          <w:sz w:val="22"/>
        </w:rPr>
        <w:t>U naseljima sustavno poduzimati potrebne mjere kako bi prometnice i javne površine bile uvijek prohodne u svrhu nesmetane intervencije. U većim kompleksima pravnih osoba osigurati stalnu prohodnost vatrogasnih pristupa i putova evakuacije.</w:t>
      </w:r>
    </w:p>
    <w:p w14:paraId="7D658CFC" w14:textId="77777777" w:rsidR="00D33882" w:rsidRDefault="00BB380F">
      <w:pPr>
        <w:ind w:left="360" w:firstLine="348"/>
        <w:jc w:val="both"/>
        <w:rPr>
          <w:sz w:val="22"/>
        </w:rPr>
      </w:pPr>
      <w:r>
        <w:rPr>
          <w:sz w:val="22"/>
        </w:rPr>
        <w:lastRenderedPageBreak/>
        <w:t>Izvršitelj zadatka: Općina Dekanovec</w:t>
      </w:r>
    </w:p>
    <w:p w14:paraId="6437F4A3" w14:textId="77777777" w:rsidR="00831950" w:rsidRDefault="00831950">
      <w:pPr>
        <w:ind w:left="360" w:firstLine="348"/>
        <w:jc w:val="both"/>
        <w:rPr>
          <w:sz w:val="22"/>
        </w:rPr>
      </w:pPr>
    </w:p>
    <w:p w14:paraId="51B0FCE3" w14:textId="77777777" w:rsidR="00831950" w:rsidRDefault="00831950">
      <w:pPr>
        <w:ind w:left="360" w:firstLine="348"/>
        <w:jc w:val="both"/>
        <w:rPr>
          <w:sz w:val="22"/>
        </w:rPr>
      </w:pPr>
    </w:p>
    <w:p w14:paraId="0DE26AFB" w14:textId="77777777" w:rsidR="00D33882" w:rsidRDefault="00D33882">
      <w:pPr>
        <w:ind w:left="360" w:firstLine="348"/>
        <w:jc w:val="both"/>
        <w:rPr>
          <w:i/>
          <w:iCs/>
          <w:sz w:val="22"/>
        </w:rPr>
      </w:pPr>
    </w:p>
    <w:p w14:paraId="422EE2D8" w14:textId="77777777" w:rsidR="00D33882" w:rsidRDefault="00BB380F">
      <w:pPr>
        <w:numPr>
          <w:ilvl w:val="0"/>
          <w:numId w:val="1"/>
        </w:numPr>
        <w:jc w:val="both"/>
        <w:rPr>
          <w:b/>
          <w:bCs/>
          <w:sz w:val="22"/>
        </w:rPr>
      </w:pPr>
      <w:r>
        <w:rPr>
          <w:b/>
          <w:bCs/>
          <w:sz w:val="22"/>
        </w:rPr>
        <w:t>Organizacijske i administrativne mjere zaštite od požara na otvorenom prostoru</w:t>
      </w:r>
    </w:p>
    <w:p w14:paraId="1BC15322" w14:textId="77777777" w:rsidR="00D33882" w:rsidRDefault="00BB380F">
      <w:pPr>
        <w:numPr>
          <w:ilvl w:val="0"/>
          <w:numId w:val="4"/>
        </w:numPr>
        <w:jc w:val="both"/>
        <w:rPr>
          <w:sz w:val="22"/>
        </w:rPr>
      </w:pPr>
      <w:r>
        <w:rPr>
          <w:sz w:val="22"/>
        </w:rPr>
        <w:t>Sukladno važećim propisima koji reguliraju zaštitu od požara na otvorenom prostoru, nužno je urediti okvire ponašanja na otvorenom prostoru, posebice u vrijeme povećane opasnosti od požara.</w:t>
      </w:r>
    </w:p>
    <w:p w14:paraId="629F10F2" w14:textId="77777777" w:rsidR="00D33882" w:rsidRDefault="00BB380F">
      <w:pPr>
        <w:ind w:left="360" w:firstLine="348"/>
        <w:jc w:val="both"/>
        <w:rPr>
          <w:sz w:val="22"/>
        </w:rPr>
      </w:pPr>
      <w:r>
        <w:rPr>
          <w:sz w:val="22"/>
        </w:rPr>
        <w:t>Izvršitelj zadatka: Općina Dekanovec</w:t>
      </w:r>
    </w:p>
    <w:p w14:paraId="0B5A0CB4" w14:textId="77777777" w:rsidR="00D33882" w:rsidRDefault="00BB380F">
      <w:pPr>
        <w:numPr>
          <w:ilvl w:val="0"/>
          <w:numId w:val="4"/>
        </w:numPr>
        <w:jc w:val="both"/>
        <w:rPr>
          <w:sz w:val="22"/>
        </w:rPr>
      </w:pPr>
      <w:r>
        <w:rPr>
          <w:sz w:val="22"/>
        </w:rPr>
        <w:t>Bunari i ostale prirodne pričuve vode koje se mogu koristiti za gašenje požara na otvorenom prostoru moraju se redovito čistiti, a prilazni putovi za vatrogasna vozila održavati prohodnima.</w:t>
      </w:r>
    </w:p>
    <w:p w14:paraId="18A60160" w14:textId="77777777" w:rsidR="00D33882" w:rsidRDefault="00BB380F">
      <w:pPr>
        <w:pStyle w:val="BodyText"/>
        <w:ind w:left="708"/>
        <w:rPr>
          <w:sz w:val="22"/>
        </w:rPr>
      </w:pPr>
      <w:r>
        <w:rPr>
          <w:sz w:val="22"/>
        </w:rPr>
        <w:t>Izvršitelj zadatka: Općina Dekanovec, fizičke i pravne osobe koje su vlasnici zemljišta na kojem se nalaze pričuve vode za  gašenje požara, DVD Dekanovec</w:t>
      </w:r>
    </w:p>
    <w:p w14:paraId="338F8B41" w14:textId="77777777" w:rsidR="00D33882" w:rsidRDefault="00BB380F">
      <w:pPr>
        <w:numPr>
          <w:ilvl w:val="0"/>
          <w:numId w:val="4"/>
        </w:numPr>
        <w:jc w:val="both"/>
        <w:rPr>
          <w:sz w:val="22"/>
        </w:rPr>
      </w:pPr>
      <w:r>
        <w:rPr>
          <w:sz w:val="22"/>
        </w:rPr>
        <w:t>Obvezan je nadzor i skrb nad državnim, županijskim i lokalnim cestama te zemljišnim pojasom uz cestu. Zemljišni pojas uz ceste mora biti čist i pregledan kako zbog sigurnosti prometa tako i zbog sprječavanja nastajanja i širenja požara na njemu. Stoga je obvezno čišćenje zemljišnog pojasa uz ceste od lako zapaljivih  tvari, odnosno, onih tvari koje  bi mogle izazvati požar ili omogućiti odnosno olakšati njegovo širenje.</w:t>
      </w:r>
    </w:p>
    <w:p w14:paraId="24DE0C1D" w14:textId="77777777" w:rsidR="00D33882" w:rsidRDefault="00BB380F">
      <w:pPr>
        <w:pStyle w:val="BodyText"/>
        <w:ind w:left="708"/>
        <w:rPr>
          <w:sz w:val="22"/>
        </w:rPr>
      </w:pPr>
      <w:r>
        <w:rPr>
          <w:sz w:val="22"/>
        </w:rPr>
        <w:t>Izvršitelj zadatka: Županijska uprava za ceste Međimurske županije, Općina Dekanovec</w:t>
      </w:r>
    </w:p>
    <w:p w14:paraId="758383A8" w14:textId="77777777" w:rsidR="00D33882" w:rsidRDefault="00D33882">
      <w:pPr>
        <w:pStyle w:val="BodyText"/>
        <w:rPr>
          <w:sz w:val="22"/>
        </w:rPr>
      </w:pPr>
    </w:p>
    <w:p w14:paraId="515EBD0A" w14:textId="77777777" w:rsidR="00D33882" w:rsidRDefault="00BB380F">
      <w:pPr>
        <w:ind w:left="360"/>
        <w:jc w:val="center"/>
        <w:rPr>
          <w:b/>
          <w:bCs/>
          <w:sz w:val="22"/>
        </w:rPr>
      </w:pPr>
      <w:r>
        <w:rPr>
          <w:b/>
          <w:bCs/>
          <w:sz w:val="22"/>
        </w:rPr>
        <w:t>III.</w:t>
      </w:r>
    </w:p>
    <w:p w14:paraId="3A870FF6" w14:textId="77777777" w:rsidR="00D33882" w:rsidRDefault="00D33882">
      <w:pPr>
        <w:ind w:left="360"/>
        <w:jc w:val="center"/>
        <w:rPr>
          <w:b/>
          <w:bCs/>
          <w:sz w:val="22"/>
        </w:rPr>
      </w:pPr>
    </w:p>
    <w:p w14:paraId="6A7C1659" w14:textId="77777777" w:rsidR="00D33882" w:rsidRDefault="00BB380F">
      <w:pPr>
        <w:ind w:left="360"/>
        <w:rPr>
          <w:sz w:val="22"/>
        </w:rPr>
      </w:pPr>
      <w:r>
        <w:rPr>
          <w:sz w:val="22"/>
        </w:rPr>
        <w:t>Sredstva za provedbu Programa osigurana su u Proračunu općine Dekanovec za 20</w:t>
      </w:r>
      <w:r w:rsidR="009616C6">
        <w:rPr>
          <w:sz w:val="22"/>
        </w:rPr>
        <w:t>2</w:t>
      </w:r>
      <w:r w:rsidR="00205167">
        <w:rPr>
          <w:sz w:val="22"/>
        </w:rPr>
        <w:t>2</w:t>
      </w:r>
      <w:r>
        <w:rPr>
          <w:sz w:val="22"/>
        </w:rPr>
        <w:t>. godinu.</w:t>
      </w:r>
    </w:p>
    <w:p w14:paraId="35724733" w14:textId="77777777" w:rsidR="00D33882" w:rsidRDefault="00D33882">
      <w:pPr>
        <w:ind w:left="360"/>
        <w:rPr>
          <w:sz w:val="22"/>
        </w:rPr>
      </w:pPr>
    </w:p>
    <w:p w14:paraId="7C223475" w14:textId="77777777" w:rsidR="00D33882" w:rsidRDefault="00BB380F">
      <w:pPr>
        <w:ind w:left="360"/>
        <w:jc w:val="center"/>
        <w:rPr>
          <w:b/>
          <w:bCs/>
          <w:sz w:val="22"/>
        </w:rPr>
      </w:pPr>
      <w:r>
        <w:rPr>
          <w:b/>
          <w:bCs/>
          <w:sz w:val="22"/>
        </w:rPr>
        <w:t>IV.</w:t>
      </w:r>
    </w:p>
    <w:p w14:paraId="474370E7" w14:textId="77777777" w:rsidR="00D33882" w:rsidRDefault="00D33882">
      <w:pPr>
        <w:ind w:left="360"/>
        <w:jc w:val="center"/>
        <w:rPr>
          <w:b/>
          <w:bCs/>
          <w:sz w:val="22"/>
        </w:rPr>
      </w:pPr>
    </w:p>
    <w:p w14:paraId="014F2643" w14:textId="77777777" w:rsidR="00D33882" w:rsidRDefault="00BB380F">
      <w:pPr>
        <w:ind w:left="360"/>
        <w:jc w:val="both"/>
        <w:rPr>
          <w:sz w:val="22"/>
        </w:rPr>
      </w:pPr>
      <w:r>
        <w:rPr>
          <w:sz w:val="22"/>
        </w:rPr>
        <w:t>Ovaj Provedbeni plan stupa na snagu osmog dana od dana objave u Službenom glasniku Međimurske županije.</w:t>
      </w:r>
    </w:p>
    <w:p w14:paraId="547B91BC" w14:textId="77777777" w:rsidR="00D33882" w:rsidRDefault="00D33882">
      <w:pPr>
        <w:jc w:val="center"/>
        <w:rPr>
          <w:sz w:val="22"/>
        </w:rPr>
      </w:pPr>
    </w:p>
    <w:p w14:paraId="2392B862" w14:textId="77777777" w:rsidR="00D33882" w:rsidRDefault="00BB380F">
      <w:pPr>
        <w:pStyle w:val="Heading1"/>
        <w:jc w:val="center"/>
        <w:rPr>
          <w:sz w:val="22"/>
        </w:rPr>
      </w:pPr>
      <w:r>
        <w:rPr>
          <w:sz w:val="22"/>
        </w:rPr>
        <w:t>OPĆINSKO VIJEĆE OPĆINE DEKANOVEC</w:t>
      </w:r>
    </w:p>
    <w:p w14:paraId="6E9A8350" w14:textId="77777777" w:rsidR="00D33882" w:rsidRDefault="00D33882">
      <w:pPr>
        <w:rPr>
          <w:sz w:val="22"/>
        </w:rPr>
      </w:pPr>
    </w:p>
    <w:p w14:paraId="38AC7E29" w14:textId="77777777" w:rsidR="00D33882" w:rsidRDefault="00BB380F">
      <w:pPr>
        <w:rPr>
          <w:sz w:val="22"/>
        </w:rPr>
      </w:pPr>
      <w:r>
        <w:rPr>
          <w:sz w:val="22"/>
        </w:rPr>
        <w:t>KLASA: 021-05/</w:t>
      </w:r>
      <w:r w:rsidR="000A0C14">
        <w:rPr>
          <w:sz w:val="22"/>
        </w:rPr>
        <w:t>2</w:t>
      </w:r>
      <w:r w:rsidR="00205167">
        <w:rPr>
          <w:sz w:val="22"/>
        </w:rPr>
        <w:t>1</w:t>
      </w:r>
      <w:r>
        <w:rPr>
          <w:sz w:val="22"/>
        </w:rPr>
        <w:t>-01/</w:t>
      </w:r>
      <w:r w:rsidR="00253E92">
        <w:rPr>
          <w:sz w:val="22"/>
        </w:rPr>
        <w:t>04</w:t>
      </w:r>
    </w:p>
    <w:p w14:paraId="4C70CC87" w14:textId="77777777" w:rsidR="00D33882" w:rsidRDefault="00BB380F">
      <w:pPr>
        <w:rPr>
          <w:sz w:val="22"/>
        </w:rPr>
      </w:pPr>
      <w:r>
        <w:rPr>
          <w:sz w:val="22"/>
        </w:rPr>
        <w:t>URBROJ: 2109/20-02-</w:t>
      </w:r>
      <w:r w:rsidR="000A0C14">
        <w:rPr>
          <w:sz w:val="22"/>
        </w:rPr>
        <w:t>2</w:t>
      </w:r>
      <w:r w:rsidR="00205167">
        <w:rPr>
          <w:sz w:val="22"/>
        </w:rPr>
        <w:t>1-</w:t>
      </w:r>
    </w:p>
    <w:p w14:paraId="1E632485" w14:textId="77777777" w:rsidR="00D33882" w:rsidRDefault="00BB380F">
      <w:pPr>
        <w:rPr>
          <w:sz w:val="22"/>
        </w:rPr>
      </w:pPr>
      <w:r>
        <w:rPr>
          <w:sz w:val="22"/>
        </w:rPr>
        <w:t xml:space="preserve">Dekanovec, </w:t>
      </w:r>
      <w:r w:rsidR="00205167">
        <w:rPr>
          <w:sz w:val="22"/>
        </w:rPr>
        <w:t>22</w:t>
      </w:r>
      <w:r>
        <w:rPr>
          <w:sz w:val="22"/>
        </w:rPr>
        <w:t>.12.20</w:t>
      </w:r>
      <w:r w:rsidR="000A0C14">
        <w:rPr>
          <w:sz w:val="22"/>
        </w:rPr>
        <w:t>2</w:t>
      </w:r>
      <w:r w:rsidR="00205167">
        <w:rPr>
          <w:sz w:val="22"/>
        </w:rPr>
        <w:t>1</w:t>
      </w:r>
      <w:r>
        <w:rPr>
          <w:sz w:val="22"/>
        </w:rPr>
        <w:t xml:space="preserve">. </w:t>
      </w:r>
    </w:p>
    <w:p w14:paraId="5C7CD51C" w14:textId="77777777" w:rsidR="00D33882" w:rsidRDefault="00D33882">
      <w:pPr>
        <w:rPr>
          <w:sz w:val="22"/>
        </w:rPr>
      </w:pPr>
    </w:p>
    <w:p w14:paraId="4F8F5552" w14:textId="77777777" w:rsidR="00D33882" w:rsidRDefault="00BB380F">
      <w:pPr>
        <w:pStyle w:val="Heading3"/>
        <w:ind w:left="3600" w:right="-288" w:firstLine="720"/>
        <w:rPr>
          <w:sz w:val="22"/>
        </w:rPr>
      </w:pPr>
      <w:r>
        <w:rPr>
          <w:sz w:val="22"/>
        </w:rPr>
        <w:t xml:space="preserve">      Predsjednica Općinskog vijeća</w:t>
      </w:r>
    </w:p>
    <w:p w14:paraId="48C90EAB" w14:textId="77777777" w:rsidR="00D33882" w:rsidRDefault="00BB380F" w:rsidP="003475EE">
      <w:pPr>
        <w:ind w:left="4956"/>
        <w:rPr>
          <w:b/>
          <w:bCs/>
          <w:sz w:val="22"/>
        </w:rPr>
      </w:pPr>
      <w:r>
        <w:rPr>
          <w:b/>
          <w:bCs/>
          <w:sz w:val="22"/>
          <w:lang w:val="en-US"/>
        </w:rPr>
        <w:t>Op</w:t>
      </w:r>
      <w:r>
        <w:rPr>
          <w:b/>
          <w:bCs/>
          <w:sz w:val="22"/>
        </w:rPr>
        <w:t>ć</w:t>
      </w:r>
      <w:r>
        <w:rPr>
          <w:b/>
          <w:bCs/>
          <w:sz w:val="22"/>
          <w:lang w:val="en-US"/>
        </w:rPr>
        <w:t>ineDekanovec</w:t>
      </w:r>
    </w:p>
    <w:p w14:paraId="360E79A2" w14:textId="77777777" w:rsidR="00D33882" w:rsidRDefault="00205167" w:rsidP="003475EE">
      <w:pPr>
        <w:pStyle w:val="Heading3"/>
        <w:ind w:left="4248" w:firstLine="708"/>
        <w:rPr>
          <w:sz w:val="22"/>
        </w:rPr>
      </w:pPr>
      <w:r>
        <w:rPr>
          <w:sz w:val="22"/>
        </w:rPr>
        <w:t>Melani Baumgartner</w:t>
      </w:r>
    </w:p>
    <w:p w14:paraId="4AD07F85" w14:textId="77777777" w:rsidR="004F7E9D" w:rsidRDefault="004F7E9D" w:rsidP="004F7E9D">
      <w:pPr>
        <w:rPr>
          <w:lang w:eastAsia="en-US"/>
        </w:rPr>
      </w:pPr>
    </w:p>
    <w:p w14:paraId="23C4B54C" w14:textId="6D9A584A" w:rsidR="0093729A" w:rsidRPr="0093729A" w:rsidRDefault="0093729A" w:rsidP="0093729A">
      <w:pPr>
        <w:widowControl w:val="0"/>
        <w:suppressAutoHyphens/>
        <w:rPr>
          <w:rFonts w:ascii="Calibri" w:eastAsia="Arial Unicode MS" w:hAnsi="Calibri" w:cs="Calibri"/>
          <w:b/>
          <w:kern w:val="1"/>
          <w:sz w:val="22"/>
          <w:szCs w:val="22"/>
          <w:lang w:eastAsia="hi-IN" w:bidi="hi-IN"/>
        </w:rPr>
      </w:pPr>
      <w:r w:rsidRPr="0093729A">
        <w:rPr>
          <w:rFonts w:ascii="Calibri" w:eastAsia="Arial Unicode MS" w:hAnsi="Calibri" w:cs="Calibri"/>
          <w:b/>
          <w:kern w:val="1"/>
          <w:sz w:val="22"/>
          <w:szCs w:val="22"/>
          <w:lang w:eastAsia="hi-IN" w:bidi="hi-IN"/>
        </w:rPr>
        <w:t xml:space="preserve">Prijedlog Programa podnosi općinski načelnik </w:t>
      </w:r>
      <w:r>
        <w:rPr>
          <w:rFonts w:ascii="Calibri" w:eastAsia="Arial Unicode MS" w:hAnsi="Calibri" w:cs="Calibri"/>
          <w:b/>
          <w:kern w:val="1"/>
          <w:sz w:val="22"/>
          <w:szCs w:val="22"/>
          <w:lang w:eastAsia="hi-IN" w:bidi="hi-IN"/>
        </w:rPr>
        <w:t>Ivan Hajdarović</w:t>
      </w:r>
      <w:r w:rsidRPr="0093729A">
        <w:rPr>
          <w:rFonts w:ascii="Calibri" w:eastAsia="Arial Unicode MS" w:hAnsi="Calibri" w:cs="Calibri"/>
          <w:b/>
          <w:kern w:val="1"/>
          <w:sz w:val="22"/>
          <w:szCs w:val="22"/>
          <w:lang w:eastAsia="hi-IN" w:bidi="hi-IN"/>
        </w:rPr>
        <w:t>.</w:t>
      </w:r>
    </w:p>
    <w:p w14:paraId="4C6BFBD3" w14:textId="77777777" w:rsidR="0093729A" w:rsidRPr="0093729A" w:rsidRDefault="0093729A" w:rsidP="0093729A">
      <w:pPr>
        <w:widowControl w:val="0"/>
        <w:suppressAutoHyphens/>
        <w:rPr>
          <w:rFonts w:ascii="Calibri" w:eastAsia="Arial Unicode MS" w:hAnsi="Calibri" w:cs="Calibri"/>
          <w:b/>
          <w:kern w:val="1"/>
          <w:sz w:val="22"/>
          <w:szCs w:val="22"/>
          <w:lang w:eastAsia="hi-IN" w:bidi="hi-IN"/>
        </w:rPr>
      </w:pPr>
    </w:p>
    <w:p w14:paraId="65A8B7F9" w14:textId="77777777" w:rsidR="0093729A" w:rsidRPr="0093729A" w:rsidRDefault="0093729A" w:rsidP="0093729A">
      <w:pPr>
        <w:widowControl w:val="0"/>
        <w:suppressAutoHyphens/>
        <w:rPr>
          <w:rFonts w:ascii="Calibri" w:eastAsia="Arial Unicode MS" w:hAnsi="Calibri" w:cs="Calibri"/>
          <w:b/>
          <w:kern w:val="1"/>
          <w:sz w:val="22"/>
          <w:szCs w:val="22"/>
          <w:lang w:eastAsia="hi-IN" w:bidi="hi-IN"/>
        </w:rPr>
      </w:pPr>
      <w:r w:rsidRPr="0093729A">
        <w:rPr>
          <w:rFonts w:ascii="Calibri" w:eastAsia="Arial Unicode MS" w:hAnsi="Calibri" w:cs="Calibri"/>
          <w:b/>
          <w:kern w:val="1"/>
          <w:sz w:val="22"/>
          <w:szCs w:val="22"/>
          <w:lang w:eastAsia="hi-IN" w:bidi="hi-IN"/>
        </w:rPr>
        <w:t>Obrazloženje:</w:t>
      </w:r>
    </w:p>
    <w:p w14:paraId="14A6C1FF" w14:textId="77777777" w:rsidR="0093729A" w:rsidRPr="0093729A" w:rsidRDefault="0093729A" w:rsidP="0093729A">
      <w:pPr>
        <w:widowControl w:val="0"/>
        <w:suppressAutoHyphens/>
        <w:ind w:firstLine="709"/>
        <w:rPr>
          <w:rFonts w:ascii="Calibri" w:eastAsia="Arial Unicode MS" w:hAnsi="Calibri" w:cs="Calibri"/>
          <w:b/>
          <w:kern w:val="1"/>
          <w:sz w:val="22"/>
          <w:szCs w:val="22"/>
          <w:lang w:eastAsia="hi-IN" w:bidi="hi-IN"/>
        </w:rPr>
      </w:pPr>
      <w:r w:rsidRPr="0093729A">
        <w:rPr>
          <w:rFonts w:ascii="Calibri" w:eastAsia="Arial Unicode MS" w:hAnsi="Calibri" w:cs="Calibri"/>
          <w:color w:val="000000"/>
          <w:kern w:val="1"/>
          <w:sz w:val="22"/>
          <w:szCs w:val="22"/>
          <w:lang w:val="en-GB" w:eastAsia="hi-IN" w:bidi="hi-IN"/>
        </w:rPr>
        <w:t>Zakon o zaštiti od požara u članku 13. govori:</w:t>
      </w:r>
    </w:p>
    <w:p w14:paraId="5C6D14BF"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(1) Jedinice lokalne i područne (regionalne) samouprave donose plan zaštite od požara za svoje područje na temelju procjene ugroženosti od požara, po prethodno pribavljenom mišljenju nadležne policijske uprave. Procjena ugroženosti i plan zaštite od požara županije temelje se na procjenama ugroženosti i planovima zaštite od požara gradova i općina na području županije.</w:t>
      </w:r>
    </w:p>
    <w:p w14:paraId="5FC1DDAB"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(2) Ministar propisuje uvjete i način izrade te sadržaj planova i procjena ugroženosti iz stavka 1. ovoga članka.</w:t>
      </w:r>
    </w:p>
    <w:p w14:paraId="2B61D3BF"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(3) Nadležna vatrogasna zajednica daje prethodno mišljenje na dio procjene ugroženosti od požara za svoje područje koji se odnosi na organizaciju vatrogasne djelatnosti kroz minimalna mjerila dana posebnim propisom kojim se uređuje područje vatrogastva.</w:t>
      </w:r>
    </w:p>
    <w:p w14:paraId="63050C11" w14:textId="77777777" w:rsidR="0093729A" w:rsidRPr="0093729A" w:rsidRDefault="0093729A" w:rsidP="0093729A">
      <w:pPr>
        <w:widowControl w:val="0"/>
        <w:suppressAutoHyphens/>
        <w:rPr>
          <w:rFonts w:ascii="Calibri" w:eastAsia="Arial Unicode MS" w:hAnsi="Calibri" w:cs="Calibri"/>
          <w:b/>
          <w:bCs/>
          <w:color w:val="000000"/>
          <w:kern w:val="1"/>
          <w:sz w:val="22"/>
          <w:szCs w:val="22"/>
          <w:lang w:eastAsia="hi-IN" w:bidi="hi-IN"/>
        </w:rPr>
      </w:pPr>
      <w:r w:rsidRPr="0093729A">
        <w:rPr>
          <w:rFonts w:ascii="Calibri" w:eastAsia="Arial Unicode MS" w:hAnsi="Calibri" w:cs="Calibri"/>
          <w:b/>
          <w:bCs/>
          <w:color w:val="000000"/>
          <w:kern w:val="1"/>
          <w:sz w:val="22"/>
          <w:szCs w:val="22"/>
          <w:lang w:eastAsia="hi-IN" w:bidi="hi-IN"/>
        </w:rPr>
        <w:t>(4) Jedinice lokalne i područne (regionalne) samouprave na temelju procjene ugroženosti iz stavka 1. ovoga članka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w:t>
      </w:r>
    </w:p>
    <w:p w14:paraId="53ACE588"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(5) Godišnji provedbeni plan unapređenja zaštite od požara iz stavka 4. ovoga članka može biti dio dugoročnijeg plana unapređenja zaštite od požara.</w:t>
      </w:r>
    </w:p>
    <w:p w14:paraId="2AEE67D3"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 xml:space="preserve">(6) Jedinice lokalne i područne (regionalne) samouprave najmanje jednom godišnje usklađuju planove iz </w:t>
      </w:r>
      <w:r w:rsidRPr="0093729A">
        <w:rPr>
          <w:rFonts w:ascii="Calibri" w:eastAsia="Arial Unicode MS" w:hAnsi="Calibri" w:cs="Calibri"/>
          <w:color w:val="000000"/>
          <w:kern w:val="1"/>
          <w:sz w:val="22"/>
          <w:szCs w:val="22"/>
          <w:lang w:eastAsia="hi-IN" w:bidi="hi-IN"/>
        </w:rPr>
        <w:lastRenderedPageBreak/>
        <w:t>stavka 1. ovoga članka s novonastalim uvjetima.</w:t>
      </w:r>
    </w:p>
    <w:p w14:paraId="1711E631"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(7) Jedinice lokalne i područne (regionalne) samouprave najmanje jednom u 5 godina usklađuju procjene ugroženosti iz stavka 1. ovoga članka s novonastalim uvjetima.</w:t>
      </w:r>
    </w:p>
    <w:p w14:paraId="24B8A5CB"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(8) Predstavnička tijela jedinica lokalne i područne (regionalne) samouprave najmanje jednom godišnje razmatraju izvješće o stanju zaštite od požara na svom području i stanju provedbe godišnjeg provedbenog plana unapređenja zaštite od požara za svoje područje. Izvješće o stanju zaštite od požara županije i stanju provedbe godišnjeg provedbenog plana unapređenja zaštite od požara županije dostavlja se Nacionalnom odboru za preventivnu zaštitu i gašenje požara i središnjem tijelu državne uprave za vatrogastvo.</w:t>
      </w:r>
    </w:p>
    <w:p w14:paraId="5ABD14DE" w14:textId="77777777" w:rsidR="0093729A" w:rsidRPr="0093729A" w:rsidRDefault="0093729A" w:rsidP="0093729A">
      <w:pPr>
        <w:widowControl w:val="0"/>
        <w:suppressAutoHyphens/>
        <w:rPr>
          <w:rFonts w:ascii="Calibri" w:eastAsia="Arial Unicode MS" w:hAnsi="Calibri" w:cs="Calibri"/>
          <w:color w:val="000000"/>
          <w:kern w:val="1"/>
          <w:sz w:val="22"/>
          <w:szCs w:val="22"/>
          <w:lang w:eastAsia="hi-IN" w:bidi="hi-IN"/>
        </w:rPr>
      </w:pPr>
      <w:r w:rsidRPr="0093729A">
        <w:rPr>
          <w:rFonts w:ascii="Calibri" w:eastAsia="Arial Unicode MS" w:hAnsi="Calibri" w:cs="Calibri"/>
          <w:color w:val="000000"/>
          <w:kern w:val="1"/>
          <w:sz w:val="22"/>
          <w:szCs w:val="22"/>
          <w:lang w:eastAsia="hi-IN" w:bidi="hi-IN"/>
        </w:rPr>
        <w:t>(9) Jedinice lokalne i područne (regionalne) samouprave u donošenju planova iz stavka 1. i 4. ovoga članka osigurat će sudjelovanje javnosti.</w:t>
      </w:r>
    </w:p>
    <w:p w14:paraId="22D6645D" w14:textId="77777777" w:rsidR="0093729A" w:rsidRPr="0093729A" w:rsidRDefault="0093729A" w:rsidP="0093729A">
      <w:pPr>
        <w:widowControl w:val="0"/>
        <w:suppressAutoHyphens/>
        <w:rPr>
          <w:rFonts w:ascii="Calibri" w:eastAsia="Arial Unicode MS" w:hAnsi="Calibri" w:cs="Calibri"/>
          <w:color w:val="000000"/>
          <w:kern w:val="1"/>
          <w:sz w:val="22"/>
          <w:szCs w:val="22"/>
          <w:lang w:val="en-GB" w:eastAsia="hi-IN" w:bidi="hi-IN"/>
        </w:rPr>
      </w:pPr>
    </w:p>
    <w:p w14:paraId="15D503DA" w14:textId="77777777" w:rsidR="0093729A" w:rsidRPr="0093729A" w:rsidRDefault="0093729A" w:rsidP="0093729A">
      <w:pPr>
        <w:widowControl w:val="0"/>
        <w:suppressAutoHyphens/>
        <w:rPr>
          <w:rFonts w:ascii="Calibri" w:eastAsia="Arial Unicode MS" w:hAnsi="Calibri" w:cs="Calibri"/>
          <w:color w:val="000000"/>
          <w:kern w:val="1"/>
          <w:sz w:val="22"/>
          <w:szCs w:val="22"/>
          <w:lang w:val="en-GB" w:eastAsia="hi-IN" w:bidi="hi-IN"/>
        </w:rPr>
      </w:pPr>
      <w:r w:rsidRPr="0093729A">
        <w:rPr>
          <w:rFonts w:ascii="Calibri" w:eastAsia="Arial Unicode MS" w:hAnsi="Calibri" w:cs="Calibri"/>
          <w:color w:val="000000"/>
          <w:kern w:val="1"/>
          <w:sz w:val="22"/>
          <w:szCs w:val="22"/>
          <w:lang w:val="en-GB" w:eastAsia="hi-IN" w:bidi="hi-IN"/>
        </w:rPr>
        <w:tab/>
        <w:t>Temeljem navedenog podnosi se prijedlog kao u prilogu.</w:t>
      </w:r>
    </w:p>
    <w:p w14:paraId="3BB8E0AB" w14:textId="77777777" w:rsidR="004F7E9D" w:rsidRDefault="004F7E9D" w:rsidP="004F7E9D">
      <w:pPr>
        <w:rPr>
          <w:lang w:eastAsia="en-US"/>
        </w:rPr>
      </w:pPr>
    </w:p>
    <w:p w14:paraId="3E8FC14F" w14:textId="77777777" w:rsidR="004F7E9D" w:rsidRDefault="004F7E9D" w:rsidP="004F7E9D">
      <w:pPr>
        <w:rPr>
          <w:lang w:eastAsia="en-US"/>
        </w:rPr>
      </w:pPr>
    </w:p>
    <w:p w14:paraId="2BF7CE97" w14:textId="77777777" w:rsidR="004F7E9D" w:rsidRDefault="004F7E9D" w:rsidP="004F7E9D">
      <w:pPr>
        <w:rPr>
          <w:lang w:eastAsia="en-US"/>
        </w:rPr>
      </w:pPr>
    </w:p>
    <w:p w14:paraId="5CBD36FE" w14:textId="77777777" w:rsidR="004F7E9D" w:rsidRDefault="004F7E9D" w:rsidP="004F7E9D">
      <w:pPr>
        <w:rPr>
          <w:lang w:eastAsia="en-US"/>
        </w:rPr>
      </w:pPr>
    </w:p>
    <w:p w14:paraId="61F39AB1" w14:textId="77777777" w:rsidR="004F7E9D" w:rsidRDefault="004F7E9D" w:rsidP="004F7E9D">
      <w:pPr>
        <w:rPr>
          <w:lang w:eastAsia="en-US"/>
        </w:rPr>
      </w:pPr>
    </w:p>
    <w:p w14:paraId="59827222" w14:textId="77777777" w:rsidR="004F7E9D" w:rsidRDefault="004F7E9D" w:rsidP="004F7E9D">
      <w:pPr>
        <w:rPr>
          <w:lang w:eastAsia="en-US"/>
        </w:rPr>
      </w:pPr>
    </w:p>
    <w:p w14:paraId="7C616986" w14:textId="77777777" w:rsidR="004F7E9D" w:rsidRDefault="004F7E9D" w:rsidP="004F7E9D">
      <w:pPr>
        <w:rPr>
          <w:lang w:eastAsia="en-US"/>
        </w:rPr>
      </w:pPr>
    </w:p>
    <w:p w14:paraId="401A3E74" w14:textId="77777777" w:rsidR="004F7E9D" w:rsidRDefault="004F7E9D" w:rsidP="004F7E9D">
      <w:pPr>
        <w:rPr>
          <w:lang w:eastAsia="en-US"/>
        </w:rPr>
      </w:pPr>
    </w:p>
    <w:p w14:paraId="49DABCE2" w14:textId="77777777" w:rsidR="004F7E9D" w:rsidRDefault="004F7E9D" w:rsidP="004F7E9D">
      <w:pPr>
        <w:rPr>
          <w:lang w:eastAsia="en-US"/>
        </w:rPr>
      </w:pPr>
    </w:p>
    <w:p w14:paraId="678D14A6" w14:textId="77777777" w:rsidR="004F7E9D" w:rsidRDefault="004F7E9D" w:rsidP="004F7E9D">
      <w:pPr>
        <w:rPr>
          <w:lang w:eastAsia="en-US"/>
        </w:rPr>
      </w:pPr>
    </w:p>
    <w:p w14:paraId="2A5E0962" w14:textId="49C486B9" w:rsidR="004F7E9D" w:rsidRDefault="004F7E9D" w:rsidP="004F7E9D">
      <w:pPr>
        <w:rPr>
          <w:lang w:eastAsia="en-US"/>
        </w:rPr>
      </w:pPr>
    </w:p>
    <w:p w14:paraId="13714CD0" w14:textId="7C9C86B9" w:rsidR="0093729A" w:rsidRDefault="0093729A" w:rsidP="004F7E9D">
      <w:pPr>
        <w:rPr>
          <w:lang w:eastAsia="en-US"/>
        </w:rPr>
      </w:pPr>
    </w:p>
    <w:p w14:paraId="1BE96C22" w14:textId="64E610D1" w:rsidR="0093729A" w:rsidRDefault="0093729A" w:rsidP="004F7E9D">
      <w:pPr>
        <w:rPr>
          <w:lang w:eastAsia="en-US"/>
        </w:rPr>
      </w:pPr>
    </w:p>
    <w:p w14:paraId="6920122B" w14:textId="0E65D936" w:rsidR="0093729A" w:rsidRDefault="0093729A" w:rsidP="004F7E9D">
      <w:pPr>
        <w:rPr>
          <w:lang w:eastAsia="en-US"/>
        </w:rPr>
      </w:pPr>
    </w:p>
    <w:p w14:paraId="744A9B12" w14:textId="6D2BF30E" w:rsidR="0093729A" w:rsidRDefault="0093729A" w:rsidP="004F7E9D">
      <w:pPr>
        <w:rPr>
          <w:lang w:eastAsia="en-US"/>
        </w:rPr>
      </w:pPr>
    </w:p>
    <w:p w14:paraId="4A18411E" w14:textId="1F86FE6E" w:rsidR="0093729A" w:rsidRDefault="0093729A" w:rsidP="004F7E9D">
      <w:pPr>
        <w:rPr>
          <w:lang w:eastAsia="en-US"/>
        </w:rPr>
      </w:pPr>
    </w:p>
    <w:p w14:paraId="18DB9655" w14:textId="3B230296" w:rsidR="0093729A" w:rsidRDefault="0093729A" w:rsidP="004F7E9D">
      <w:pPr>
        <w:rPr>
          <w:lang w:eastAsia="en-US"/>
        </w:rPr>
      </w:pPr>
    </w:p>
    <w:p w14:paraId="492707D0" w14:textId="79638FCD" w:rsidR="0093729A" w:rsidRDefault="0093729A" w:rsidP="004F7E9D">
      <w:pPr>
        <w:rPr>
          <w:lang w:eastAsia="en-US"/>
        </w:rPr>
      </w:pPr>
    </w:p>
    <w:p w14:paraId="7B90921F" w14:textId="7442A9C4" w:rsidR="0093729A" w:rsidRDefault="0093729A" w:rsidP="004F7E9D">
      <w:pPr>
        <w:rPr>
          <w:lang w:eastAsia="en-US"/>
        </w:rPr>
      </w:pPr>
    </w:p>
    <w:p w14:paraId="3C77C3CE" w14:textId="599F9C90" w:rsidR="0093729A" w:rsidRDefault="0093729A" w:rsidP="004F7E9D">
      <w:pPr>
        <w:rPr>
          <w:lang w:eastAsia="en-US"/>
        </w:rPr>
      </w:pPr>
    </w:p>
    <w:p w14:paraId="5B461B46" w14:textId="2B9139E7" w:rsidR="0093729A" w:rsidRDefault="0093729A" w:rsidP="004F7E9D">
      <w:pPr>
        <w:rPr>
          <w:lang w:eastAsia="en-US"/>
        </w:rPr>
      </w:pPr>
    </w:p>
    <w:p w14:paraId="7D6714DA" w14:textId="7697E966" w:rsidR="0093729A" w:rsidRDefault="0093729A" w:rsidP="004F7E9D">
      <w:pPr>
        <w:rPr>
          <w:lang w:eastAsia="en-US"/>
        </w:rPr>
      </w:pPr>
    </w:p>
    <w:p w14:paraId="3CE1F826" w14:textId="43F99AA7" w:rsidR="0093729A" w:rsidRDefault="0093729A" w:rsidP="004F7E9D">
      <w:pPr>
        <w:rPr>
          <w:lang w:eastAsia="en-US"/>
        </w:rPr>
      </w:pPr>
    </w:p>
    <w:p w14:paraId="59AED222" w14:textId="22C0378C" w:rsidR="0093729A" w:rsidRDefault="0093729A" w:rsidP="004F7E9D">
      <w:pPr>
        <w:rPr>
          <w:lang w:eastAsia="en-US"/>
        </w:rPr>
      </w:pPr>
    </w:p>
    <w:p w14:paraId="431FBD7E" w14:textId="33B55720" w:rsidR="0093729A" w:rsidRDefault="0093729A" w:rsidP="004F7E9D">
      <w:pPr>
        <w:rPr>
          <w:lang w:eastAsia="en-US"/>
        </w:rPr>
      </w:pPr>
    </w:p>
    <w:p w14:paraId="4EDC43FC" w14:textId="732900D2" w:rsidR="0093729A" w:rsidRDefault="0093729A" w:rsidP="004F7E9D">
      <w:pPr>
        <w:rPr>
          <w:lang w:eastAsia="en-US"/>
        </w:rPr>
      </w:pPr>
    </w:p>
    <w:p w14:paraId="0711762C" w14:textId="43EF2F74" w:rsidR="0093729A" w:rsidRDefault="0093729A" w:rsidP="004F7E9D">
      <w:pPr>
        <w:rPr>
          <w:lang w:eastAsia="en-US"/>
        </w:rPr>
      </w:pPr>
    </w:p>
    <w:p w14:paraId="49FC5B31" w14:textId="71434FC6" w:rsidR="0093729A" w:rsidRDefault="0093729A" w:rsidP="004F7E9D">
      <w:pPr>
        <w:rPr>
          <w:lang w:eastAsia="en-US"/>
        </w:rPr>
      </w:pPr>
    </w:p>
    <w:p w14:paraId="3E584B20" w14:textId="5C46EF8D" w:rsidR="0093729A" w:rsidRDefault="0093729A" w:rsidP="004F7E9D">
      <w:pPr>
        <w:rPr>
          <w:lang w:eastAsia="en-US"/>
        </w:rPr>
      </w:pPr>
    </w:p>
    <w:p w14:paraId="2860E7C4" w14:textId="28A80121" w:rsidR="0093729A" w:rsidRDefault="0093729A" w:rsidP="004F7E9D">
      <w:pPr>
        <w:rPr>
          <w:lang w:eastAsia="en-US"/>
        </w:rPr>
      </w:pPr>
    </w:p>
    <w:p w14:paraId="504007EF" w14:textId="437D3776" w:rsidR="0093729A" w:rsidRDefault="0093729A" w:rsidP="004F7E9D">
      <w:pPr>
        <w:rPr>
          <w:lang w:eastAsia="en-US"/>
        </w:rPr>
      </w:pPr>
    </w:p>
    <w:p w14:paraId="35C58954" w14:textId="76321EB9" w:rsidR="0093729A" w:rsidRDefault="0093729A" w:rsidP="004F7E9D">
      <w:pPr>
        <w:rPr>
          <w:lang w:eastAsia="en-US"/>
        </w:rPr>
      </w:pPr>
    </w:p>
    <w:p w14:paraId="7BD19CC9" w14:textId="3378B558" w:rsidR="0093729A" w:rsidRDefault="0093729A" w:rsidP="004F7E9D">
      <w:pPr>
        <w:rPr>
          <w:lang w:eastAsia="en-US"/>
        </w:rPr>
      </w:pPr>
    </w:p>
    <w:p w14:paraId="38D1C138" w14:textId="61EE496C" w:rsidR="0093729A" w:rsidRDefault="0093729A" w:rsidP="004F7E9D">
      <w:pPr>
        <w:rPr>
          <w:lang w:eastAsia="en-US"/>
        </w:rPr>
      </w:pPr>
    </w:p>
    <w:p w14:paraId="0D83AA66" w14:textId="0F2CCFB1" w:rsidR="0093729A" w:rsidRDefault="0093729A" w:rsidP="004F7E9D">
      <w:pPr>
        <w:rPr>
          <w:lang w:eastAsia="en-US"/>
        </w:rPr>
      </w:pPr>
    </w:p>
    <w:p w14:paraId="45287B76" w14:textId="3D15469E" w:rsidR="0093729A" w:rsidRDefault="0093729A" w:rsidP="004F7E9D">
      <w:pPr>
        <w:rPr>
          <w:lang w:eastAsia="en-US"/>
        </w:rPr>
      </w:pPr>
    </w:p>
    <w:p w14:paraId="7442F2B0" w14:textId="47653B3B" w:rsidR="0093729A" w:rsidRDefault="0093729A" w:rsidP="004F7E9D">
      <w:pPr>
        <w:rPr>
          <w:lang w:eastAsia="en-US"/>
        </w:rPr>
      </w:pPr>
    </w:p>
    <w:p w14:paraId="119E127D" w14:textId="783806E5" w:rsidR="0093729A" w:rsidRDefault="0093729A" w:rsidP="004F7E9D">
      <w:pPr>
        <w:rPr>
          <w:lang w:eastAsia="en-US"/>
        </w:rPr>
      </w:pPr>
    </w:p>
    <w:p w14:paraId="186D75F5" w14:textId="3A52E7BC" w:rsidR="0093729A" w:rsidRDefault="0093729A" w:rsidP="004F7E9D">
      <w:pPr>
        <w:rPr>
          <w:lang w:eastAsia="en-US"/>
        </w:rPr>
      </w:pPr>
    </w:p>
    <w:p w14:paraId="1990E5D3" w14:textId="77777777" w:rsidR="0093729A" w:rsidRDefault="0093729A" w:rsidP="004F7E9D">
      <w:pPr>
        <w:rPr>
          <w:lang w:eastAsia="en-US"/>
        </w:rPr>
      </w:pPr>
    </w:p>
    <w:p w14:paraId="749ACFB6" w14:textId="77777777" w:rsidR="004F7E9D" w:rsidRDefault="004F7E9D" w:rsidP="004F7E9D">
      <w:pPr>
        <w:rPr>
          <w:lang w:eastAsia="en-US"/>
        </w:rPr>
      </w:pPr>
    </w:p>
    <w:p w14:paraId="721F7485" w14:textId="77777777" w:rsidR="004F7E9D" w:rsidRDefault="004F7E9D" w:rsidP="004F7E9D">
      <w:pPr>
        <w:rPr>
          <w:lang w:eastAsia="en-US"/>
        </w:rPr>
      </w:pPr>
    </w:p>
    <w:p w14:paraId="3BC618D0" w14:textId="77777777" w:rsidR="004F7E9D" w:rsidRDefault="004F7E9D" w:rsidP="004F7E9D">
      <w:pPr>
        <w:rPr>
          <w:lang w:eastAsia="en-US"/>
        </w:rPr>
      </w:pPr>
    </w:p>
    <w:p w14:paraId="39B2BF33" w14:textId="77777777" w:rsidR="004F7E9D" w:rsidRDefault="004F7E9D" w:rsidP="004F7E9D">
      <w:pPr>
        <w:rPr>
          <w:lang w:eastAsia="en-US"/>
        </w:rPr>
      </w:pPr>
    </w:p>
    <w:p w14:paraId="59AFEB7A" w14:textId="77777777" w:rsidR="004F7E9D" w:rsidRDefault="004F7E9D" w:rsidP="004F7E9D">
      <w:pPr>
        <w:rPr>
          <w:lang w:eastAsia="en-US"/>
        </w:rPr>
      </w:pPr>
    </w:p>
    <w:p w14:paraId="4CE991A5" w14:textId="77777777" w:rsidR="00D33882" w:rsidRDefault="00BB380F">
      <w:pPr>
        <w:rPr>
          <w:rFonts w:ascii="Century" w:hAnsi="Century" w:cs="Arial"/>
          <w:sz w:val="22"/>
          <w:szCs w:val="20"/>
        </w:rPr>
      </w:pPr>
      <w:r>
        <w:rPr>
          <w:rFonts w:ascii="Century" w:hAnsi="Century"/>
          <w:noProof/>
          <w:sz w:val="22"/>
        </w:rPr>
        <w:drawing>
          <wp:anchor distT="0" distB="0" distL="114300" distR="114300" simplePos="0" relativeHeight="251657216" behindDoc="0" locked="0" layoutInCell="1" allowOverlap="1" wp14:anchorId="3714FD43" wp14:editId="3B44B820">
            <wp:simplePos x="0" y="0"/>
            <wp:positionH relativeFrom="column">
              <wp:posOffset>-474980</wp:posOffset>
            </wp:positionH>
            <wp:positionV relativeFrom="paragraph">
              <wp:posOffset>167640</wp:posOffset>
            </wp:positionV>
            <wp:extent cx="501015" cy="68516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1015" cy="685165"/>
                    </a:xfrm>
                    <a:prstGeom prst="rect">
                      <a:avLst/>
                    </a:prstGeom>
                    <a:noFill/>
                    <a:ln>
                      <a:noFill/>
                    </a:ln>
                  </pic:spPr>
                </pic:pic>
              </a:graphicData>
            </a:graphic>
          </wp:anchor>
        </w:drawing>
      </w:r>
      <w:r>
        <w:rPr>
          <w:rFonts w:ascii="Century" w:hAnsi="Century"/>
          <w:noProof/>
          <w:sz w:val="22"/>
        </w:rPr>
        <w:drawing>
          <wp:anchor distT="0" distB="0" distL="114300" distR="114300" simplePos="0" relativeHeight="251658240" behindDoc="0" locked="0" layoutInCell="1" allowOverlap="1" wp14:anchorId="565873B9" wp14:editId="1A5C60B8">
            <wp:simplePos x="0" y="0"/>
            <wp:positionH relativeFrom="column">
              <wp:posOffset>2171700</wp:posOffset>
            </wp:positionH>
            <wp:positionV relativeFrom="paragraph">
              <wp:posOffset>114300</wp:posOffset>
            </wp:positionV>
            <wp:extent cx="583565" cy="685800"/>
            <wp:effectExtent l="0" t="0" r="0" b="0"/>
            <wp:wrapSquare wrapText="bothSides"/>
            <wp:docPr id="9" name="Picture 9"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y11^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a:ln>
                      <a:noFill/>
                    </a:ln>
                  </pic:spPr>
                </pic:pic>
              </a:graphicData>
            </a:graphic>
          </wp:anchor>
        </w:drawing>
      </w:r>
    </w:p>
    <w:p w14:paraId="3785371E" w14:textId="77777777" w:rsidR="00D33882" w:rsidRDefault="00BB380F">
      <w:pPr>
        <w:rPr>
          <w:rFonts w:ascii="Century" w:hAnsi="Century"/>
          <w:sz w:val="22"/>
        </w:rPr>
      </w:pPr>
      <w:r>
        <w:rPr>
          <w:rFonts w:ascii="Century" w:hAnsi="Century"/>
          <w:sz w:val="22"/>
        </w:rPr>
        <w:t xml:space="preserve">   REPUBLIKA HRVATSKA</w:t>
      </w:r>
    </w:p>
    <w:p w14:paraId="0CA03B04" w14:textId="77777777" w:rsidR="00D33882" w:rsidRDefault="00BB380F">
      <w:pPr>
        <w:rPr>
          <w:rFonts w:ascii="Century" w:hAnsi="Century"/>
          <w:sz w:val="22"/>
        </w:rPr>
      </w:pPr>
      <w:r>
        <w:rPr>
          <w:rFonts w:ascii="Century" w:hAnsi="Century"/>
          <w:sz w:val="22"/>
        </w:rPr>
        <w:t xml:space="preserve"> MEĐIMURSKA ŽUPANIJA          </w:t>
      </w:r>
    </w:p>
    <w:p w14:paraId="7A04B602" w14:textId="77777777" w:rsidR="00D33882" w:rsidRDefault="00BB380F">
      <w:pPr>
        <w:rPr>
          <w:rFonts w:ascii="Century" w:hAnsi="Century"/>
          <w:sz w:val="22"/>
        </w:rPr>
      </w:pPr>
      <w:r>
        <w:rPr>
          <w:rFonts w:ascii="Century" w:hAnsi="Century"/>
          <w:sz w:val="22"/>
        </w:rPr>
        <w:t xml:space="preserve">    OPĆINA  DEKANOVEC </w:t>
      </w:r>
    </w:p>
    <w:p w14:paraId="21C7555A" w14:textId="77777777" w:rsidR="00D33882" w:rsidRDefault="00BB380F">
      <w:pPr>
        <w:rPr>
          <w:rFonts w:ascii="Century" w:hAnsi="Century"/>
          <w:sz w:val="22"/>
        </w:rPr>
      </w:pPr>
      <w:r>
        <w:rPr>
          <w:rFonts w:ascii="Century" w:hAnsi="Century"/>
          <w:sz w:val="22"/>
        </w:rPr>
        <w:t xml:space="preserve">      OPĆINSKO VIJEĆE</w:t>
      </w:r>
    </w:p>
    <w:p w14:paraId="77222373" w14:textId="77777777" w:rsidR="00D33882" w:rsidRDefault="00D33882">
      <w:pPr>
        <w:rPr>
          <w:sz w:val="22"/>
        </w:rPr>
      </w:pPr>
    </w:p>
    <w:p w14:paraId="73B6F719" w14:textId="65AA511D" w:rsidR="00B87074" w:rsidRDefault="00B87074" w:rsidP="00B87074">
      <w:pPr>
        <w:autoSpaceDE w:val="0"/>
        <w:autoSpaceDN w:val="0"/>
        <w:adjustRightInd w:val="0"/>
        <w:spacing w:after="120" w:line="276" w:lineRule="auto"/>
        <w:ind w:left="283"/>
        <w:jc w:val="both"/>
        <w:rPr>
          <w:b/>
          <w:sz w:val="22"/>
          <w:lang w:eastAsia="en-US"/>
        </w:rPr>
      </w:pPr>
      <w:r>
        <w:rPr>
          <w:sz w:val="22"/>
          <w:lang w:eastAsia="en-US"/>
        </w:rPr>
        <w:t>Temeljem članka 17. stavak 1.podstavka 1. Zakona o sustavu civilne zaštite („Narodne novine“ broj 82/15, 118/18</w:t>
      </w:r>
      <w:r w:rsidR="00815CED">
        <w:rPr>
          <w:sz w:val="22"/>
          <w:lang w:eastAsia="en-US"/>
        </w:rPr>
        <w:t>, 31/20 i 20/21</w:t>
      </w:r>
      <w:r>
        <w:rPr>
          <w:sz w:val="22"/>
          <w:lang w:eastAsia="en-US"/>
        </w:rPr>
        <w:t xml:space="preserve">), članka </w:t>
      </w:r>
      <w:r w:rsidR="00815CED">
        <w:rPr>
          <w:sz w:val="22"/>
          <w:lang w:eastAsia="en-US"/>
        </w:rPr>
        <w:t>48</w:t>
      </w:r>
      <w:r>
        <w:rPr>
          <w:sz w:val="22"/>
          <w:lang w:eastAsia="en-US"/>
        </w:rPr>
        <w:t>.</w:t>
      </w:r>
      <w:r w:rsidR="00FF4BC0">
        <w:rPr>
          <w:sz w:val="22"/>
          <w:lang w:eastAsia="en-US"/>
        </w:rPr>
        <w:t xml:space="preserve"> stavka 2.</w:t>
      </w:r>
      <w:r>
        <w:rPr>
          <w:sz w:val="22"/>
          <w:lang w:eastAsia="en-US"/>
        </w:rPr>
        <w:t xml:space="preserve"> Pravilnika o nositeljima, sadržaju i postupcima izrade planskih dokumenta u civilnoj zaštiti te načinu informiranja javnosti u postupku njihovog donošenja („Narodne novine“ broj </w:t>
      </w:r>
      <w:r w:rsidR="00FF4BC0">
        <w:rPr>
          <w:sz w:val="22"/>
          <w:lang w:eastAsia="en-US"/>
        </w:rPr>
        <w:t>66/21</w:t>
      </w:r>
      <w:r>
        <w:rPr>
          <w:sz w:val="22"/>
          <w:lang w:eastAsia="en-US"/>
        </w:rPr>
        <w:t>) i članka 31. Statuta općine Dekanovec (Službeni glasnik Međimurske županije br.3/18, 10/20</w:t>
      </w:r>
      <w:r w:rsidR="00205167">
        <w:rPr>
          <w:sz w:val="22"/>
          <w:lang w:eastAsia="en-US"/>
        </w:rPr>
        <w:t>, 6/21</w:t>
      </w:r>
      <w:r>
        <w:rPr>
          <w:sz w:val="22"/>
          <w:lang w:eastAsia="en-US"/>
        </w:rPr>
        <w:t xml:space="preserve">) Općinsko vijeće općine Dekanovec na svojoj </w:t>
      </w:r>
      <w:r w:rsidR="00205167">
        <w:rPr>
          <w:sz w:val="22"/>
          <w:lang w:eastAsia="en-US"/>
        </w:rPr>
        <w:t>4</w:t>
      </w:r>
      <w:r>
        <w:rPr>
          <w:sz w:val="22"/>
          <w:lang w:eastAsia="en-US"/>
        </w:rPr>
        <w:t xml:space="preserve">. sjednici održanoj  </w:t>
      </w:r>
      <w:r w:rsidR="00205167">
        <w:rPr>
          <w:sz w:val="22"/>
          <w:lang w:eastAsia="en-US"/>
        </w:rPr>
        <w:t>22</w:t>
      </w:r>
      <w:r>
        <w:rPr>
          <w:sz w:val="22"/>
          <w:lang w:eastAsia="en-US"/>
        </w:rPr>
        <w:t>.</w:t>
      </w:r>
      <w:r w:rsidR="00205167">
        <w:rPr>
          <w:sz w:val="22"/>
          <w:lang w:eastAsia="en-US"/>
        </w:rPr>
        <w:t>12</w:t>
      </w:r>
      <w:r>
        <w:rPr>
          <w:sz w:val="22"/>
          <w:lang w:eastAsia="en-US"/>
        </w:rPr>
        <w:t>.202</w:t>
      </w:r>
      <w:r w:rsidR="00205167">
        <w:rPr>
          <w:sz w:val="22"/>
          <w:lang w:eastAsia="en-US"/>
        </w:rPr>
        <w:t>1</w:t>
      </w:r>
      <w:r>
        <w:rPr>
          <w:sz w:val="22"/>
          <w:lang w:eastAsia="en-US"/>
        </w:rPr>
        <w:t>. godine, donijelo je</w:t>
      </w:r>
    </w:p>
    <w:p w14:paraId="4D3271E4" w14:textId="77777777" w:rsidR="00D33882" w:rsidRDefault="00D33882">
      <w:pPr>
        <w:rPr>
          <w:sz w:val="22"/>
        </w:rPr>
      </w:pPr>
    </w:p>
    <w:p w14:paraId="234822C1" w14:textId="77777777" w:rsidR="00D33882" w:rsidRDefault="00D33882">
      <w:pPr>
        <w:rPr>
          <w:sz w:val="22"/>
        </w:rPr>
      </w:pPr>
    </w:p>
    <w:p w14:paraId="216A014F" w14:textId="77777777" w:rsidR="00D33882" w:rsidRDefault="00BB380F">
      <w:pPr>
        <w:spacing w:line="276" w:lineRule="auto"/>
        <w:jc w:val="center"/>
        <w:rPr>
          <w:b/>
          <w:bCs/>
          <w:sz w:val="22"/>
          <w:lang w:eastAsia="en-US"/>
        </w:rPr>
      </w:pPr>
      <w:r>
        <w:rPr>
          <w:b/>
          <w:bCs/>
          <w:sz w:val="22"/>
        </w:rPr>
        <w:t xml:space="preserve">ANALIZA STANJA </w:t>
      </w:r>
      <w:r>
        <w:rPr>
          <w:b/>
          <w:bCs/>
          <w:sz w:val="22"/>
          <w:lang w:eastAsia="en-US"/>
        </w:rPr>
        <w:t xml:space="preserve">SUSTAVA  CIVILNE  ZAŠTITE </w:t>
      </w:r>
    </w:p>
    <w:p w14:paraId="7AC0FA34" w14:textId="77777777" w:rsidR="00D33882" w:rsidRDefault="00BB380F">
      <w:pPr>
        <w:spacing w:line="276" w:lineRule="auto"/>
        <w:jc w:val="center"/>
        <w:rPr>
          <w:b/>
          <w:bCs/>
          <w:sz w:val="22"/>
          <w:lang w:eastAsia="en-US"/>
        </w:rPr>
      </w:pPr>
      <w:r>
        <w:rPr>
          <w:b/>
          <w:bCs/>
          <w:sz w:val="22"/>
          <w:lang w:eastAsia="en-US"/>
        </w:rPr>
        <w:t xml:space="preserve">NA PODRUČJU OPĆINE DEKANOVEC </w:t>
      </w:r>
    </w:p>
    <w:p w14:paraId="584B9A2B" w14:textId="77777777" w:rsidR="00D33882" w:rsidRDefault="00BB380F">
      <w:pPr>
        <w:spacing w:line="276" w:lineRule="auto"/>
        <w:jc w:val="center"/>
        <w:rPr>
          <w:b/>
          <w:bCs/>
          <w:sz w:val="22"/>
          <w:lang w:eastAsia="en-US"/>
        </w:rPr>
      </w:pPr>
      <w:r>
        <w:rPr>
          <w:b/>
          <w:bCs/>
          <w:sz w:val="22"/>
          <w:lang w:eastAsia="en-US"/>
        </w:rPr>
        <w:t>ZA 20</w:t>
      </w:r>
      <w:r w:rsidR="000A0C14">
        <w:rPr>
          <w:b/>
          <w:bCs/>
          <w:sz w:val="22"/>
          <w:lang w:eastAsia="en-US"/>
        </w:rPr>
        <w:t>2</w:t>
      </w:r>
      <w:r w:rsidR="00205167">
        <w:rPr>
          <w:b/>
          <w:bCs/>
          <w:sz w:val="22"/>
          <w:lang w:eastAsia="en-US"/>
        </w:rPr>
        <w:t>1</w:t>
      </w:r>
      <w:r>
        <w:rPr>
          <w:b/>
          <w:bCs/>
          <w:sz w:val="22"/>
          <w:lang w:eastAsia="en-US"/>
        </w:rPr>
        <w:t>. GODINU</w:t>
      </w:r>
    </w:p>
    <w:p w14:paraId="6766586F" w14:textId="77777777" w:rsidR="00D33882" w:rsidRDefault="00D33882">
      <w:pPr>
        <w:spacing w:line="276" w:lineRule="auto"/>
        <w:jc w:val="center"/>
        <w:rPr>
          <w:b/>
          <w:bCs/>
          <w:sz w:val="22"/>
        </w:rPr>
      </w:pPr>
    </w:p>
    <w:p w14:paraId="5C5B7AFB" w14:textId="77777777" w:rsidR="00D33882" w:rsidRDefault="00BB380F">
      <w:pPr>
        <w:spacing w:line="276" w:lineRule="auto"/>
        <w:rPr>
          <w:b/>
          <w:bCs/>
          <w:sz w:val="22"/>
        </w:rPr>
      </w:pPr>
      <w:r>
        <w:rPr>
          <w:b/>
          <w:bCs/>
          <w:sz w:val="22"/>
        </w:rPr>
        <w:t>UVOD</w:t>
      </w:r>
    </w:p>
    <w:p w14:paraId="3C89D529" w14:textId="77777777" w:rsidR="00D33882" w:rsidRDefault="00BB380F">
      <w:pPr>
        <w:spacing w:after="120" w:line="276" w:lineRule="auto"/>
        <w:jc w:val="both"/>
        <w:rPr>
          <w:sz w:val="22"/>
          <w:lang w:eastAsia="en-US"/>
        </w:rPr>
      </w:pPr>
      <w:r>
        <w:rPr>
          <w:sz w:val="22"/>
          <w:lang w:eastAsia="en-US"/>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0EC367E7" w14:textId="77777777" w:rsidR="00D33882" w:rsidRDefault="00BB380F">
      <w:pPr>
        <w:spacing w:after="120" w:line="276" w:lineRule="auto"/>
        <w:jc w:val="both"/>
        <w:rPr>
          <w:sz w:val="22"/>
          <w:lang w:eastAsia="en-US"/>
        </w:rPr>
      </w:pPr>
      <w:r>
        <w:rPr>
          <w:sz w:val="22"/>
          <w:lang w:eastAsia="en-US"/>
        </w:rPr>
        <w:t>Općina Dekanovec dužna je organizirati poslove uz svog samoupravnog djelokruga koji se odnose na planiranje, razvoj, učinkovito funkcioniranje i financiranje sustava civilne zaštite.</w:t>
      </w:r>
    </w:p>
    <w:p w14:paraId="7975D2DE" w14:textId="0D064A5D" w:rsidR="00D33882" w:rsidRDefault="00BB380F">
      <w:pPr>
        <w:spacing w:after="120" w:line="276" w:lineRule="auto"/>
        <w:jc w:val="both"/>
        <w:rPr>
          <w:sz w:val="22"/>
          <w:lang w:eastAsia="en-US"/>
        </w:rPr>
      </w:pPr>
      <w:r>
        <w:rPr>
          <w:rFonts w:eastAsia="TimesNewRoman"/>
          <w:sz w:val="22"/>
          <w:lang w:eastAsia="en-US"/>
        </w:rPr>
        <w:t>Č</w:t>
      </w:r>
      <w:r>
        <w:rPr>
          <w:sz w:val="22"/>
          <w:lang w:eastAsia="en-US"/>
        </w:rPr>
        <w:t>lankom 17. stavak 1. Zakona o sustavu civilne zaštite („Narodne novine“ broj 82/15</w:t>
      </w:r>
      <w:r w:rsidR="00FF4BC0">
        <w:rPr>
          <w:sz w:val="22"/>
          <w:lang w:eastAsia="en-US"/>
        </w:rPr>
        <w:t>, 118/18, 31/20 i 20/21</w:t>
      </w:r>
      <w:r>
        <w:rPr>
          <w:sz w:val="22"/>
          <w:lang w:eastAsia="en-US"/>
        </w:rPr>
        <w:t>) definirano je da predstavni</w:t>
      </w:r>
      <w:r>
        <w:rPr>
          <w:rFonts w:eastAsia="TimesNewRoman"/>
          <w:sz w:val="22"/>
          <w:lang w:eastAsia="en-US"/>
        </w:rPr>
        <w:t>č</w:t>
      </w:r>
      <w:r>
        <w:rPr>
          <w:sz w:val="22"/>
          <w:lang w:eastAsia="en-US"/>
        </w:rPr>
        <w:t>ko tijelo na prijedlog izvršnog tijela  jedinica lokalne i podru</w:t>
      </w:r>
      <w:r>
        <w:rPr>
          <w:rFonts w:eastAsia="TimesNewRoman"/>
          <w:sz w:val="22"/>
          <w:lang w:eastAsia="en-US"/>
        </w:rPr>
        <w:t>č</w:t>
      </w:r>
      <w:r>
        <w:rPr>
          <w:sz w:val="22"/>
          <w:lang w:eastAsia="en-US"/>
        </w:rPr>
        <w:t>ne (regionalne) samouprave u postupku donošenja proračuna razmatra i usvaja godišnju analizu stanja i godišnji plan razvoja sustava civilne zaštite s financijskim učincima za trogodišnje razdoblje</w:t>
      </w:r>
      <w:r w:rsidR="00FF4BC0">
        <w:rPr>
          <w:sz w:val="22"/>
          <w:lang w:eastAsia="en-US"/>
        </w:rPr>
        <w:t xml:space="preserve"> na svom području.</w:t>
      </w:r>
      <w:r>
        <w:rPr>
          <w:sz w:val="22"/>
          <w:lang w:eastAsia="en-US"/>
        </w:rPr>
        <w:t xml:space="preserve"> </w:t>
      </w:r>
    </w:p>
    <w:p w14:paraId="623B2086" w14:textId="77777777" w:rsidR="00D33882" w:rsidRDefault="00D33882">
      <w:pPr>
        <w:spacing w:line="276" w:lineRule="auto"/>
        <w:rPr>
          <w:b/>
          <w:bCs/>
          <w:sz w:val="22"/>
        </w:rPr>
      </w:pPr>
    </w:p>
    <w:p w14:paraId="115B8E26" w14:textId="77777777" w:rsidR="00D33882" w:rsidRDefault="00BB380F">
      <w:pPr>
        <w:spacing w:line="276" w:lineRule="auto"/>
        <w:rPr>
          <w:b/>
          <w:bCs/>
          <w:sz w:val="22"/>
        </w:rPr>
      </w:pPr>
      <w:r>
        <w:rPr>
          <w:b/>
          <w:bCs/>
          <w:sz w:val="22"/>
        </w:rPr>
        <w:t xml:space="preserve">STANJE SUSTAVA ZAŠTITE I SPAŠAVANJA NA PODRUČJU OPĆINE DEKANOVEC </w:t>
      </w:r>
    </w:p>
    <w:p w14:paraId="0068F6A4" w14:textId="77777777" w:rsidR="00D33882" w:rsidRDefault="00D33882">
      <w:pPr>
        <w:spacing w:line="276" w:lineRule="auto"/>
        <w:rPr>
          <w:b/>
          <w:bCs/>
          <w:sz w:val="22"/>
        </w:rPr>
      </w:pPr>
    </w:p>
    <w:p w14:paraId="55CA92D8" w14:textId="77777777" w:rsidR="00D33882" w:rsidRDefault="00BB380F">
      <w:pPr>
        <w:spacing w:line="276" w:lineRule="auto"/>
        <w:rPr>
          <w:b/>
          <w:bCs/>
          <w:sz w:val="22"/>
        </w:rPr>
      </w:pPr>
      <w:r>
        <w:rPr>
          <w:b/>
          <w:bCs/>
          <w:sz w:val="22"/>
        </w:rPr>
        <w:t>1. PLANSKI DOKUMENTI</w:t>
      </w:r>
    </w:p>
    <w:p w14:paraId="57705B2F" w14:textId="77777777" w:rsidR="00D33882" w:rsidRDefault="00D33882">
      <w:pPr>
        <w:spacing w:line="276" w:lineRule="auto"/>
        <w:rPr>
          <w:b/>
          <w:bCs/>
          <w:sz w:val="22"/>
        </w:rPr>
      </w:pPr>
    </w:p>
    <w:p w14:paraId="0C6705D3" w14:textId="77777777" w:rsidR="00D33882" w:rsidRDefault="00BB380F">
      <w:pPr>
        <w:jc w:val="both"/>
        <w:rPr>
          <w:b/>
          <w:bCs/>
          <w:sz w:val="22"/>
          <w:lang w:eastAsia="en-US"/>
        </w:rPr>
      </w:pPr>
      <w:r>
        <w:rPr>
          <w:b/>
          <w:bCs/>
          <w:sz w:val="22"/>
          <w:lang w:eastAsia="en-US"/>
        </w:rPr>
        <w:t xml:space="preserve">1.1. Procjena rizika od velikih nesreća za Općinu Dekanovec, Plan zaštite i spašavanja i Plan civilne zaštite </w:t>
      </w:r>
    </w:p>
    <w:p w14:paraId="67572AC5" w14:textId="77777777" w:rsidR="00D33882" w:rsidRDefault="00D33882">
      <w:pPr>
        <w:jc w:val="both"/>
        <w:rPr>
          <w:b/>
          <w:bCs/>
          <w:sz w:val="22"/>
          <w:lang w:eastAsia="en-US"/>
        </w:rPr>
      </w:pPr>
    </w:p>
    <w:p w14:paraId="1610AD79" w14:textId="130D1B78" w:rsidR="00D33882" w:rsidRDefault="00BB380F">
      <w:pPr>
        <w:spacing w:after="120" w:line="276" w:lineRule="auto"/>
        <w:jc w:val="both"/>
        <w:rPr>
          <w:sz w:val="22"/>
          <w:lang w:eastAsia="en-US"/>
        </w:rPr>
      </w:pPr>
      <w:r>
        <w:rPr>
          <w:sz w:val="22"/>
          <w:lang w:eastAsia="en-US"/>
        </w:rPr>
        <w:t>Procjena rizika od velikih nesreća, Plan zaštite i spašavanja i Plan civilne zaštite izrađeni su temeljem Zakona o sustavu civilne zaštite</w:t>
      </w:r>
      <w:r w:rsidR="00FF4BC0">
        <w:rPr>
          <w:sz w:val="22"/>
          <w:lang w:eastAsia="en-US"/>
        </w:rPr>
        <w:t xml:space="preserve"> </w:t>
      </w:r>
      <w:r>
        <w:rPr>
          <w:sz w:val="22"/>
          <w:lang w:eastAsia="en-US"/>
        </w:rPr>
        <w:t>, Pravilnika o mobilizaciji i djelovanju operativnih snaga zaštite i spašavanj</w:t>
      </w:r>
      <w:r w:rsidR="00FF4BC0">
        <w:rPr>
          <w:sz w:val="22"/>
          <w:lang w:eastAsia="en-US"/>
        </w:rPr>
        <w:t>a</w:t>
      </w:r>
      <w:r>
        <w:rPr>
          <w:sz w:val="22"/>
          <w:lang w:eastAsia="en-US"/>
        </w:rPr>
        <w:t xml:space="preserve"> i ostalim zakonskim i podzakonskim aktima i propisima.</w:t>
      </w:r>
    </w:p>
    <w:p w14:paraId="18DBAFA2" w14:textId="77777777" w:rsidR="00D33882" w:rsidRDefault="00D33882">
      <w:pPr>
        <w:spacing w:line="276" w:lineRule="auto"/>
        <w:jc w:val="both"/>
        <w:rPr>
          <w:sz w:val="22"/>
          <w:lang w:eastAsia="en-US"/>
        </w:rPr>
      </w:pPr>
    </w:p>
    <w:p w14:paraId="3EEDA7ED" w14:textId="77777777" w:rsidR="00D33882" w:rsidRDefault="00BB380F">
      <w:pPr>
        <w:spacing w:line="276" w:lineRule="auto"/>
        <w:jc w:val="both"/>
        <w:rPr>
          <w:sz w:val="22"/>
          <w:lang w:eastAsia="en-US"/>
        </w:rPr>
      </w:pPr>
      <w:r>
        <w:rPr>
          <w:sz w:val="22"/>
          <w:lang w:eastAsia="en-US"/>
        </w:rPr>
        <w:t>Procjena rizika od velikih nesreća za Općinu Dekanovec usvojena je 06.06.2018. godine na 5. sjednici Općinskog vijeća</w:t>
      </w:r>
      <w:r w:rsidR="00845F85">
        <w:rPr>
          <w:sz w:val="22"/>
          <w:lang w:eastAsia="en-US"/>
        </w:rPr>
        <w:t xml:space="preserve"> te Izmjena Procjene rizika od velikih nesreća za Općinu Dekanovec usvojena 22.10.2019. godine na 13. sjednici Općinskog vijeća</w:t>
      </w:r>
      <w:r>
        <w:rPr>
          <w:sz w:val="22"/>
          <w:lang w:eastAsia="en-US"/>
        </w:rPr>
        <w:t>, a Plan zaštite i spašavanja Općine Dekanovec i Plan civilne zaštite Općine Dekanovec usvojeni su na 12. sjednici općinskog Vijeća Općine Dekanovec dana 15.06.2015. godine.</w:t>
      </w:r>
    </w:p>
    <w:p w14:paraId="3E501347" w14:textId="77777777" w:rsidR="00D33882" w:rsidRDefault="00D33882">
      <w:pPr>
        <w:spacing w:line="276" w:lineRule="auto"/>
        <w:jc w:val="both"/>
        <w:rPr>
          <w:sz w:val="22"/>
        </w:rPr>
      </w:pPr>
    </w:p>
    <w:p w14:paraId="21005F04" w14:textId="77777777" w:rsidR="00D33882" w:rsidRDefault="00BB380F">
      <w:pPr>
        <w:spacing w:line="276" w:lineRule="auto"/>
        <w:jc w:val="both"/>
        <w:rPr>
          <w:sz w:val="22"/>
        </w:rPr>
      </w:pPr>
      <w:r>
        <w:rPr>
          <w:sz w:val="22"/>
        </w:rPr>
        <w:t>Operativne snage i druge pravne osobe od interesa za zaštitu i spašavanje upoznate su sa zadaćama koje proizlaze iz Plana zaštite i spašavanja i Plan civilne zaštite  dostavljenim Izvodima.</w:t>
      </w:r>
    </w:p>
    <w:p w14:paraId="2649D63A" w14:textId="77777777" w:rsidR="00D33882" w:rsidRDefault="00BB380F">
      <w:pPr>
        <w:spacing w:line="276" w:lineRule="auto"/>
        <w:jc w:val="both"/>
        <w:rPr>
          <w:sz w:val="22"/>
        </w:rPr>
      </w:pPr>
      <w:r>
        <w:rPr>
          <w:sz w:val="22"/>
        </w:rPr>
        <w:t>Općinski načelnik donio je Plan pozivanja Stožera zaštite i spašavanja Općine Dekanovec (Klasa: 021-05/10-01/102, Urbroj: 2109/20-10-01) dana 06.12. 2010. godine.</w:t>
      </w:r>
    </w:p>
    <w:p w14:paraId="01EE42FE" w14:textId="77777777" w:rsidR="00D33882" w:rsidRDefault="00D33882">
      <w:pPr>
        <w:spacing w:line="276" w:lineRule="auto"/>
        <w:rPr>
          <w:b/>
          <w:bCs/>
          <w:sz w:val="22"/>
        </w:rPr>
      </w:pPr>
    </w:p>
    <w:p w14:paraId="2C8CC2D9" w14:textId="77777777" w:rsidR="00D33882" w:rsidRDefault="00BB380F">
      <w:pPr>
        <w:spacing w:line="276" w:lineRule="auto"/>
        <w:rPr>
          <w:b/>
          <w:bCs/>
          <w:sz w:val="22"/>
        </w:rPr>
      </w:pPr>
      <w:r>
        <w:rPr>
          <w:b/>
          <w:bCs/>
          <w:sz w:val="22"/>
        </w:rPr>
        <w:t>2. OPERATIVNE SNAGE</w:t>
      </w:r>
    </w:p>
    <w:p w14:paraId="2F1BB7A2" w14:textId="77777777" w:rsidR="00D33882" w:rsidRDefault="00D33882">
      <w:pPr>
        <w:spacing w:before="20" w:line="276" w:lineRule="auto"/>
        <w:ind w:left="1040" w:firstLine="708"/>
        <w:jc w:val="both"/>
        <w:rPr>
          <w:sz w:val="22"/>
          <w:lang w:eastAsia="en-US"/>
        </w:rPr>
      </w:pPr>
    </w:p>
    <w:p w14:paraId="55608031" w14:textId="77777777" w:rsidR="00D33882" w:rsidRDefault="00BB380F">
      <w:pPr>
        <w:suppressAutoHyphens/>
        <w:spacing w:after="120" w:line="276" w:lineRule="auto"/>
        <w:jc w:val="both"/>
        <w:rPr>
          <w:sz w:val="22"/>
        </w:rPr>
      </w:pPr>
      <w:r>
        <w:rPr>
          <w:sz w:val="22"/>
        </w:rPr>
        <w:t>Općinsko vijeće Općine Dekanovec na svojoj 7. sjednici donijelo je Odluku o određivanju pravnih osoba od interesa za sustav civilne zaštite u Općini Dekanovec dana 14.09.2018. godine.</w:t>
      </w:r>
    </w:p>
    <w:p w14:paraId="7222B66F" w14:textId="77777777" w:rsidR="00D33882" w:rsidRDefault="00BB380F">
      <w:pPr>
        <w:tabs>
          <w:tab w:val="left" w:pos="2040"/>
        </w:tabs>
        <w:spacing w:line="276" w:lineRule="auto"/>
        <w:ind w:left="1134"/>
        <w:rPr>
          <w:sz w:val="22"/>
        </w:rPr>
      </w:pPr>
      <w:r>
        <w:rPr>
          <w:sz w:val="22"/>
        </w:rPr>
        <w:tab/>
      </w:r>
    </w:p>
    <w:p w14:paraId="38BDA9F9" w14:textId="77777777" w:rsidR="00D33882" w:rsidRDefault="00BB380F">
      <w:pPr>
        <w:spacing w:line="276" w:lineRule="auto"/>
        <w:ind w:left="142" w:hanging="142"/>
        <w:rPr>
          <w:b/>
          <w:bCs/>
          <w:i/>
          <w:iCs/>
          <w:sz w:val="22"/>
        </w:rPr>
      </w:pPr>
      <w:r>
        <w:rPr>
          <w:b/>
          <w:bCs/>
          <w:i/>
          <w:iCs/>
          <w:sz w:val="22"/>
        </w:rPr>
        <w:t>2.1. STOŽER ZAŠTITE I SPAŠAVANJA</w:t>
      </w:r>
    </w:p>
    <w:p w14:paraId="5F2E93CA" w14:textId="77777777" w:rsidR="00D33882" w:rsidRDefault="00BB380F">
      <w:pPr>
        <w:spacing w:line="276" w:lineRule="auto"/>
        <w:ind w:firstLine="720"/>
        <w:jc w:val="both"/>
        <w:rPr>
          <w:sz w:val="22"/>
        </w:rPr>
      </w:pPr>
      <w:r>
        <w:rPr>
          <w:sz w:val="22"/>
        </w:rPr>
        <w:t xml:space="preserve">Stožer zaštite i spašavanja je stručno, operativno i koordinativno tijelo koje pruža stručnu pomoć i priprema akcije zaštite i spašavanja. Osniva se za upravljanje i usklađivanje aktivnosti operativnih snaga i ukupnih ljudskih i materijalnih resursa zajednice u slučaju neposredne prijetnje, katastrofe i veće nesreće s ciljem sprečavanja, ublažavanja i otklanjanja posljedica katastrofe i veće nesreće na području Općine Dekanovec. </w:t>
      </w:r>
    </w:p>
    <w:p w14:paraId="18E8A086" w14:textId="77777777" w:rsidR="00D33882" w:rsidRDefault="00BB380F">
      <w:pPr>
        <w:spacing w:line="276" w:lineRule="auto"/>
        <w:jc w:val="both"/>
        <w:rPr>
          <w:sz w:val="22"/>
          <w:lang w:eastAsia="en-US"/>
        </w:rPr>
      </w:pPr>
      <w:r>
        <w:rPr>
          <w:sz w:val="22"/>
          <w:lang w:eastAsia="en-US"/>
        </w:rPr>
        <w:t xml:space="preserve">Stožer civilne zaštite Općine Dekanovec  imenovani je </w:t>
      </w:r>
      <w:r w:rsidR="00205167">
        <w:rPr>
          <w:sz w:val="22"/>
          <w:lang w:eastAsia="en-US"/>
        </w:rPr>
        <w:t>21</w:t>
      </w:r>
      <w:r>
        <w:rPr>
          <w:sz w:val="22"/>
          <w:lang w:eastAsia="en-US"/>
        </w:rPr>
        <w:t>.0</w:t>
      </w:r>
      <w:r w:rsidR="00205167">
        <w:rPr>
          <w:sz w:val="22"/>
          <w:lang w:eastAsia="en-US"/>
        </w:rPr>
        <w:t>6</w:t>
      </w:r>
      <w:r>
        <w:rPr>
          <w:sz w:val="22"/>
          <w:lang w:eastAsia="en-US"/>
        </w:rPr>
        <w:t>.20</w:t>
      </w:r>
      <w:r w:rsidR="00205167">
        <w:rPr>
          <w:sz w:val="22"/>
          <w:lang w:eastAsia="en-US"/>
        </w:rPr>
        <w:t>21</w:t>
      </w:r>
      <w:r>
        <w:rPr>
          <w:sz w:val="22"/>
          <w:lang w:eastAsia="en-US"/>
        </w:rPr>
        <w:t>. godine</w:t>
      </w:r>
      <w:r w:rsidR="00205167">
        <w:rPr>
          <w:sz w:val="22"/>
          <w:lang w:eastAsia="en-US"/>
        </w:rPr>
        <w:t>.</w:t>
      </w:r>
    </w:p>
    <w:p w14:paraId="2F62FCFD" w14:textId="77777777" w:rsidR="00D33882" w:rsidRDefault="00BB380F">
      <w:pPr>
        <w:spacing w:line="276" w:lineRule="auto"/>
        <w:jc w:val="both"/>
        <w:rPr>
          <w:sz w:val="22"/>
          <w:lang w:eastAsia="en-US"/>
        </w:rPr>
      </w:pPr>
      <w:r>
        <w:rPr>
          <w:sz w:val="22"/>
          <w:lang w:eastAsia="en-US"/>
        </w:rPr>
        <w:t>Kontakt podaci (adrese, fiksni i mobilni telefonski brojevi) kontinuirano se ažuriraju u planskim dokumentima.</w:t>
      </w:r>
    </w:p>
    <w:p w14:paraId="03903441" w14:textId="77777777" w:rsidR="00D33882" w:rsidRDefault="00D33882">
      <w:pPr>
        <w:pStyle w:val="NoSpacing"/>
        <w:spacing w:line="276" w:lineRule="auto"/>
        <w:ind w:firstLine="708"/>
        <w:jc w:val="both"/>
        <w:rPr>
          <w:rFonts w:ascii="Times New Roman" w:hAnsi="Times New Roman"/>
          <w:szCs w:val="24"/>
        </w:rPr>
      </w:pPr>
    </w:p>
    <w:p w14:paraId="4E3159E2" w14:textId="77777777" w:rsidR="00D33882" w:rsidRDefault="00D33882">
      <w:pPr>
        <w:pStyle w:val="NoSpacing"/>
        <w:spacing w:line="276" w:lineRule="auto"/>
        <w:ind w:firstLine="708"/>
        <w:jc w:val="both"/>
        <w:rPr>
          <w:rFonts w:ascii="Times New Roman" w:hAnsi="Times New Roman"/>
          <w:szCs w:val="24"/>
        </w:rPr>
      </w:pPr>
    </w:p>
    <w:p w14:paraId="56521CC0" w14:textId="77777777" w:rsidR="00D33882" w:rsidRDefault="00BB380F">
      <w:pPr>
        <w:spacing w:line="276" w:lineRule="auto"/>
        <w:rPr>
          <w:b/>
          <w:bCs/>
          <w:i/>
          <w:iCs/>
          <w:sz w:val="22"/>
        </w:rPr>
      </w:pPr>
      <w:r>
        <w:rPr>
          <w:b/>
          <w:bCs/>
          <w:i/>
          <w:iCs/>
          <w:sz w:val="22"/>
        </w:rPr>
        <w:t xml:space="preserve">2.2.  ZAPOVJEDNIŠTVO I POSTROJBE VATROGASTVA </w:t>
      </w:r>
    </w:p>
    <w:p w14:paraId="2725CFF0" w14:textId="77777777" w:rsidR="00D33882" w:rsidRDefault="00D33882">
      <w:pPr>
        <w:spacing w:line="276" w:lineRule="auto"/>
        <w:ind w:left="709"/>
        <w:rPr>
          <w:b/>
          <w:bCs/>
          <w:i/>
          <w:iCs/>
          <w:sz w:val="22"/>
        </w:rPr>
      </w:pPr>
    </w:p>
    <w:p w14:paraId="70A6EA06" w14:textId="77777777" w:rsidR="00D33882" w:rsidRDefault="00BB380F">
      <w:pPr>
        <w:rPr>
          <w:b/>
          <w:bCs/>
          <w:i/>
          <w:iCs/>
          <w:sz w:val="22"/>
        </w:rPr>
      </w:pPr>
      <w:r>
        <w:rPr>
          <w:b/>
          <w:bCs/>
          <w:i/>
          <w:iCs/>
          <w:sz w:val="22"/>
        </w:rPr>
        <w:t>2.2.1.  Dobrovoljna vatrogasna društva Općine Dekanovec</w:t>
      </w:r>
    </w:p>
    <w:p w14:paraId="4E6CDF17" w14:textId="77777777" w:rsidR="00D33882" w:rsidRDefault="00D33882">
      <w:pPr>
        <w:rPr>
          <w:b/>
          <w:bCs/>
          <w:i/>
          <w:iCs/>
          <w:sz w:val="22"/>
        </w:rPr>
      </w:pPr>
    </w:p>
    <w:p w14:paraId="41B75963" w14:textId="77777777" w:rsidR="00D33882" w:rsidRDefault="00BB380F">
      <w:pPr>
        <w:spacing w:line="276" w:lineRule="auto"/>
        <w:ind w:firstLine="708"/>
        <w:jc w:val="both"/>
        <w:rPr>
          <w:sz w:val="22"/>
          <w:lang w:eastAsia="en-US"/>
        </w:rPr>
      </w:pPr>
      <w:r>
        <w:rPr>
          <w:sz w:val="22"/>
          <w:lang w:eastAsia="en-US"/>
        </w:rPr>
        <w:t>U Općini Dekanovec djeluju Dobrovoljno vatrogasno društvo Dekanovec koje je u sastavu Vatrogasne zajednice Međimurske županije i Vatrogasne zajednice Općina Dekanovec – Domašinec – Podturen.</w:t>
      </w:r>
    </w:p>
    <w:p w14:paraId="31ECF140" w14:textId="77777777" w:rsidR="00D33882" w:rsidRDefault="00D33882">
      <w:pPr>
        <w:spacing w:line="276" w:lineRule="auto"/>
        <w:ind w:firstLine="708"/>
        <w:jc w:val="both"/>
        <w:rPr>
          <w:sz w:val="22"/>
          <w:lang w:eastAsia="en-US"/>
        </w:rPr>
      </w:pPr>
    </w:p>
    <w:p w14:paraId="69EFE642" w14:textId="77777777" w:rsidR="00D33882" w:rsidRDefault="00BB380F">
      <w:pPr>
        <w:pStyle w:val="ListParagraph"/>
        <w:numPr>
          <w:ilvl w:val="0"/>
          <w:numId w:val="10"/>
        </w:numPr>
        <w:jc w:val="both"/>
        <w:rPr>
          <w:rFonts w:ascii="Times New Roman" w:hAnsi="Times New Roman"/>
          <w:b/>
          <w:bCs/>
          <w:szCs w:val="24"/>
        </w:rPr>
      </w:pPr>
      <w:r>
        <w:rPr>
          <w:rFonts w:ascii="Times New Roman" w:hAnsi="Times New Roman"/>
          <w:b/>
          <w:bCs/>
          <w:szCs w:val="24"/>
        </w:rPr>
        <w:t>Značajnije aktivnosti provedene u 20</w:t>
      </w:r>
      <w:r w:rsidR="000A0C14">
        <w:rPr>
          <w:rFonts w:ascii="Times New Roman" w:hAnsi="Times New Roman"/>
          <w:b/>
          <w:bCs/>
          <w:szCs w:val="24"/>
        </w:rPr>
        <w:t>2</w:t>
      </w:r>
      <w:r w:rsidR="00205167">
        <w:rPr>
          <w:rFonts w:ascii="Times New Roman" w:hAnsi="Times New Roman"/>
          <w:b/>
          <w:bCs/>
          <w:szCs w:val="24"/>
        </w:rPr>
        <w:t>1</w:t>
      </w:r>
      <w:r>
        <w:rPr>
          <w:rFonts w:ascii="Times New Roman" w:hAnsi="Times New Roman"/>
          <w:b/>
          <w:bCs/>
          <w:szCs w:val="24"/>
        </w:rPr>
        <w:t>. Godini</w:t>
      </w:r>
    </w:p>
    <w:p w14:paraId="33617327" w14:textId="77777777" w:rsidR="00D33882" w:rsidRDefault="00BB380F">
      <w:pPr>
        <w:spacing w:line="276" w:lineRule="auto"/>
        <w:jc w:val="both"/>
        <w:rPr>
          <w:sz w:val="22"/>
        </w:rPr>
      </w:pPr>
      <w:r>
        <w:rPr>
          <w:sz w:val="22"/>
        </w:rPr>
        <w:t>Značajnije aktivnosti koje su provedene u 20</w:t>
      </w:r>
      <w:r w:rsidR="000A0C14">
        <w:rPr>
          <w:sz w:val="22"/>
        </w:rPr>
        <w:t>2</w:t>
      </w:r>
      <w:r w:rsidR="00205167">
        <w:rPr>
          <w:sz w:val="22"/>
        </w:rPr>
        <w:t>1</w:t>
      </w:r>
      <w:r>
        <w:rPr>
          <w:sz w:val="22"/>
        </w:rPr>
        <w:t>. godini za DVD Dekanovec su: osposobljavanje za vatrogasna z</w:t>
      </w:r>
      <w:r w:rsidR="006A517B">
        <w:rPr>
          <w:sz w:val="22"/>
        </w:rPr>
        <w:t>v</w:t>
      </w:r>
      <w:r>
        <w:rPr>
          <w:sz w:val="22"/>
        </w:rPr>
        <w:t>anja, pregled hidran</w:t>
      </w:r>
      <w:r w:rsidR="00C21224">
        <w:rPr>
          <w:sz w:val="22"/>
        </w:rPr>
        <w:t>t</w:t>
      </w:r>
      <w:r>
        <w:rPr>
          <w:sz w:val="22"/>
        </w:rPr>
        <w:t>ske mreže, predžetvene i žetvene aktivnosti i ostalo.</w:t>
      </w:r>
    </w:p>
    <w:p w14:paraId="3C8B7EB4" w14:textId="77777777" w:rsidR="00D33882" w:rsidRDefault="00BB380F">
      <w:pPr>
        <w:pStyle w:val="BodyTextIndent"/>
        <w:widowControl w:val="0"/>
        <w:autoSpaceDE w:val="0"/>
        <w:autoSpaceDN w:val="0"/>
        <w:adjustRightInd w:val="0"/>
        <w:spacing w:line="276" w:lineRule="auto"/>
        <w:jc w:val="both"/>
        <w:rPr>
          <w:sz w:val="22"/>
          <w:lang w:eastAsia="en-US"/>
        </w:rPr>
      </w:pPr>
      <w:r>
        <w:rPr>
          <w:sz w:val="22"/>
          <w:lang w:eastAsia="en-US"/>
        </w:rPr>
        <w:t>U 20</w:t>
      </w:r>
      <w:r w:rsidR="000A0C14">
        <w:rPr>
          <w:sz w:val="22"/>
          <w:lang w:eastAsia="en-US"/>
        </w:rPr>
        <w:t>2</w:t>
      </w:r>
      <w:r w:rsidR="00205167">
        <w:rPr>
          <w:sz w:val="22"/>
          <w:lang w:eastAsia="en-US"/>
        </w:rPr>
        <w:t>1</w:t>
      </w:r>
      <w:r>
        <w:rPr>
          <w:sz w:val="22"/>
          <w:lang w:eastAsia="en-US"/>
        </w:rPr>
        <w:t>.godin</w:t>
      </w:r>
      <w:r w:rsidR="000A0C14">
        <w:rPr>
          <w:sz w:val="22"/>
          <w:lang w:eastAsia="en-US"/>
        </w:rPr>
        <w:t>i</w:t>
      </w:r>
      <w:r>
        <w:rPr>
          <w:sz w:val="22"/>
          <w:lang w:eastAsia="en-US"/>
        </w:rPr>
        <w:t xml:space="preserve"> DVD Dekanovec na području Općine Dekanovec</w:t>
      </w:r>
      <w:r w:rsidR="00C21224">
        <w:rPr>
          <w:sz w:val="22"/>
          <w:lang w:eastAsia="en-US"/>
        </w:rPr>
        <w:t xml:space="preserve"> nije imalo intervencije</w:t>
      </w:r>
      <w:r>
        <w:rPr>
          <w:sz w:val="22"/>
          <w:lang w:eastAsia="en-US"/>
        </w:rPr>
        <w:t>.</w:t>
      </w:r>
    </w:p>
    <w:p w14:paraId="4E888992" w14:textId="77777777" w:rsidR="00D33882" w:rsidRDefault="00BB380F">
      <w:pPr>
        <w:pStyle w:val="BodyTextIndent"/>
        <w:widowControl w:val="0"/>
        <w:autoSpaceDE w:val="0"/>
        <w:autoSpaceDN w:val="0"/>
        <w:adjustRightInd w:val="0"/>
        <w:spacing w:line="276" w:lineRule="auto"/>
        <w:jc w:val="both"/>
        <w:rPr>
          <w:sz w:val="22"/>
          <w:lang w:eastAsia="en-US"/>
        </w:rPr>
      </w:pPr>
      <w:r>
        <w:rPr>
          <w:sz w:val="22"/>
          <w:lang w:eastAsia="en-US"/>
        </w:rPr>
        <w:t xml:space="preserve">DVD se redovito osposobljava za provođenje najzahtjevnijih zadaća i spašavanja. DVD je solidno opremljeno. Ove godine </w:t>
      </w:r>
      <w:r w:rsidR="008D0537">
        <w:rPr>
          <w:sz w:val="22"/>
          <w:lang w:eastAsia="en-US"/>
        </w:rPr>
        <w:t>nabavlje</w:t>
      </w:r>
      <w:r w:rsidR="00C21224">
        <w:rPr>
          <w:sz w:val="22"/>
          <w:lang w:eastAsia="en-US"/>
        </w:rPr>
        <w:t>no je novo kombi vozilo Opel Vivaro za prijevoz vatrogasaca.</w:t>
      </w:r>
      <w:r w:rsidR="008D0537">
        <w:rPr>
          <w:sz w:val="22"/>
          <w:lang w:eastAsia="en-US"/>
        </w:rPr>
        <w:t xml:space="preserve"> </w:t>
      </w:r>
    </w:p>
    <w:p w14:paraId="67127922" w14:textId="77777777" w:rsidR="00D33882" w:rsidRDefault="00D33882">
      <w:pPr>
        <w:spacing w:line="276" w:lineRule="auto"/>
        <w:rPr>
          <w:b/>
          <w:bCs/>
          <w:i/>
          <w:iCs/>
          <w:sz w:val="22"/>
        </w:rPr>
      </w:pPr>
    </w:p>
    <w:p w14:paraId="4ABDF80D" w14:textId="77777777" w:rsidR="00D33882" w:rsidRDefault="00BB380F">
      <w:pPr>
        <w:spacing w:line="276" w:lineRule="auto"/>
        <w:rPr>
          <w:b/>
          <w:bCs/>
          <w:i/>
          <w:iCs/>
          <w:sz w:val="22"/>
        </w:rPr>
      </w:pPr>
      <w:r>
        <w:rPr>
          <w:b/>
          <w:bCs/>
          <w:i/>
          <w:iCs/>
          <w:sz w:val="22"/>
        </w:rPr>
        <w:t xml:space="preserve">2.3. ZAPOVJEDNIŠTVA I POSTROJBE CIVILNE ZAŠTITE </w:t>
      </w:r>
    </w:p>
    <w:p w14:paraId="74E1D75F" w14:textId="77777777" w:rsidR="00D33882" w:rsidRDefault="00D33882">
      <w:pPr>
        <w:spacing w:line="276" w:lineRule="auto"/>
        <w:ind w:left="709"/>
        <w:rPr>
          <w:b/>
          <w:bCs/>
          <w:i/>
          <w:iCs/>
          <w:sz w:val="22"/>
        </w:rPr>
      </w:pPr>
    </w:p>
    <w:p w14:paraId="171050C0" w14:textId="77777777" w:rsidR="00D33882" w:rsidRDefault="00BB380F">
      <w:pPr>
        <w:spacing w:line="276" w:lineRule="auto"/>
        <w:ind w:firstLine="709"/>
        <w:jc w:val="both"/>
        <w:rPr>
          <w:sz w:val="22"/>
        </w:rPr>
      </w:pPr>
      <w:r>
        <w:rPr>
          <w:sz w:val="22"/>
        </w:rPr>
        <w:t>Civilna zaštita je oblik organiziranja, pripremanja i sudjelovanja građana, pravnih osoba, državnih upravnih tijela i jedinica lokalne samouprave i uprave radi zaštite i spašavanja ljudi, dobara i okoliša od rizika i posljedica prirodnih, tehničko-tehnoloških i ekoloških nesreća.</w:t>
      </w:r>
    </w:p>
    <w:p w14:paraId="67F68554" w14:textId="77777777" w:rsidR="00D33882" w:rsidRDefault="00D33882">
      <w:pPr>
        <w:spacing w:line="276" w:lineRule="auto"/>
        <w:ind w:firstLine="709"/>
        <w:jc w:val="both"/>
        <w:rPr>
          <w:b/>
          <w:bCs/>
          <w:i/>
          <w:iCs/>
          <w:sz w:val="22"/>
        </w:rPr>
      </w:pPr>
    </w:p>
    <w:p w14:paraId="7765CE77" w14:textId="77777777" w:rsidR="00D33882" w:rsidRDefault="00BB380F">
      <w:pPr>
        <w:spacing w:line="276" w:lineRule="auto"/>
        <w:rPr>
          <w:b/>
          <w:bCs/>
          <w:i/>
          <w:iCs/>
          <w:sz w:val="22"/>
        </w:rPr>
      </w:pPr>
      <w:r>
        <w:rPr>
          <w:b/>
          <w:bCs/>
          <w:i/>
          <w:iCs/>
          <w:sz w:val="22"/>
        </w:rPr>
        <w:t>Postrojba civilne zaštite</w:t>
      </w:r>
    </w:p>
    <w:p w14:paraId="17AE9B1A" w14:textId="77777777" w:rsidR="00D33882" w:rsidRDefault="00845F85">
      <w:pPr>
        <w:suppressAutoHyphens/>
        <w:spacing w:line="276" w:lineRule="auto"/>
        <w:jc w:val="both"/>
        <w:rPr>
          <w:sz w:val="22"/>
          <w:lang w:eastAsia="en-US"/>
        </w:rPr>
      </w:pPr>
      <w:r>
        <w:rPr>
          <w:sz w:val="22"/>
          <w:lang w:eastAsia="en-US"/>
        </w:rPr>
        <w:t>Shodno izmjeni Odluke Procjene rizika od velikih nesreća za Općinu Dekanovec usvojena je Odluka o ukidanju postrojbe Civilne zaštite opće namjene Općine Dekanovec.</w:t>
      </w:r>
    </w:p>
    <w:p w14:paraId="2080EF44" w14:textId="77777777" w:rsidR="00845F85" w:rsidRDefault="00845F85">
      <w:pPr>
        <w:suppressAutoHyphens/>
        <w:spacing w:line="276" w:lineRule="auto"/>
        <w:jc w:val="both"/>
        <w:rPr>
          <w:sz w:val="22"/>
          <w:lang w:eastAsia="en-US"/>
        </w:rPr>
      </w:pPr>
      <w:r>
        <w:rPr>
          <w:sz w:val="22"/>
          <w:lang w:eastAsia="en-US"/>
        </w:rPr>
        <w:t>S obzirom na niske rizike ugroze Općine Dekanovec od velikih nesreća i katastrofa utvrđenog usvojenom Procjenom rizika od velikih nesreća Općine, svoje će obveze u funkcioniranju sustava Civilne zaštite na području Općine Dekanovec vršiti prvenstveno gotovim snagama (DVD Dekanovec, HGSS Čakovec i GDCK Čakovec) i pravnim osobama od interesa za sustav Civilne zaštite, te kao ispomoć gotovim snagama Povjerenicima Civilne zaštite i koordinatori na terenu.</w:t>
      </w:r>
    </w:p>
    <w:p w14:paraId="66A3F50D" w14:textId="77777777" w:rsidR="0068370B" w:rsidRDefault="0068370B">
      <w:pPr>
        <w:suppressAutoHyphens/>
        <w:spacing w:line="276" w:lineRule="auto"/>
        <w:jc w:val="both"/>
        <w:rPr>
          <w:sz w:val="22"/>
          <w:lang w:eastAsia="en-US"/>
        </w:rPr>
      </w:pPr>
    </w:p>
    <w:p w14:paraId="624C6A74" w14:textId="77777777" w:rsidR="00D33882" w:rsidRDefault="00BB380F">
      <w:pPr>
        <w:suppressAutoHyphens/>
        <w:spacing w:line="276" w:lineRule="auto"/>
        <w:jc w:val="both"/>
        <w:rPr>
          <w:b/>
          <w:bCs/>
          <w:sz w:val="22"/>
          <w:lang w:eastAsia="en-US"/>
        </w:rPr>
      </w:pPr>
      <w:r>
        <w:rPr>
          <w:b/>
          <w:bCs/>
          <w:sz w:val="22"/>
          <w:lang w:eastAsia="en-US"/>
        </w:rPr>
        <w:t>Pravne osobe koje će poradi nekog interesa dobiti zadaće u zaštiti i spašavanju stanovništva, materijalnih i kulturnih dobara</w:t>
      </w:r>
    </w:p>
    <w:p w14:paraId="450BF980" w14:textId="77777777" w:rsidR="00831950" w:rsidRDefault="00831950">
      <w:pPr>
        <w:spacing w:line="276" w:lineRule="auto"/>
        <w:ind w:firstLine="709"/>
        <w:jc w:val="both"/>
        <w:rPr>
          <w:sz w:val="22"/>
        </w:rPr>
      </w:pPr>
    </w:p>
    <w:p w14:paraId="776F813B" w14:textId="77777777" w:rsidR="00D33882" w:rsidRDefault="00BB380F">
      <w:pPr>
        <w:spacing w:line="276" w:lineRule="auto"/>
        <w:jc w:val="both"/>
        <w:rPr>
          <w:sz w:val="22"/>
          <w:lang w:eastAsia="en-US"/>
        </w:rPr>
      </w:pPr>
      <w:r>
        <w:rPr>
          <w:sz w:val="22"/>
          <w:lang w:eastAsia="en-US"/>
        </w:rPr>
        <w:lastRenderedPageBreak/>
        <w:t xml:space="preserve">U aktivnostima zaštite i spašavanja uslijed katastrofa i velikih nesreća na području Općine Dekanovec prvenstveno se angažiraju materijalno-tehnički resursi pravnih osoba. Na području Općine Dekanovec nema srednjih i velikih gospodarskih kapaciteta. </w:t>
      </w:r>
    </w:p>
    <w:p w14:paraId="0BBDBD8E" w14:textId="6696D1DB" w:rsidR="00D33882" w:rsidRDefault="00BB380F">
      <w:pPr>
        <w:spacing w:line="276" w:lineRule="auto"/>
        <w:jc w:val="both"/>
        <w:rPr>
          <w:sz w:val="22"/>
          <w:lang w:eastAsia="en-US"/>
        </w:rPr>
      </w:pPr>
      <w:r>
        <w:rPr>
          <w:sz w:val="22"/>
          <w:lang w:eastAsia="en-US"/>
        </w:rPr>
        <w:t xml:space="preserve">Pravne osobe </w:t>
      </w:r>
      <w:r w:rsidR="0068370B">
        <w:rPr>
          <w:sz w:val="22"/>
          <w:lang w:eastAsia="en-US"/>
        </w:rPr>
        <w:t>utvrđene su odlukom općinskog vijeća.</w:t>
      </w:r>
    </w:p>
    <w:p w14:paraId="091DB3A7" w14:textId="77777777" w:rsidR="00D33882" w:rsidRDefault="00D33882">
      <w:pPr>
        <w:spacing w:line="276" w:lineRule="auto"/>
        <w:jc w:val="both"/>
        <w:rPr>
          <w:sz w:val="22"/>
          <w:lang w:eastAsia="en-US"/>
        </w:rPr>
      </w:pPr>
    </w:p>
    <w:p w14:paraId="16B1AEDA" w14:textId="77777777" w:rsidR="00D33882" w:rsidRDefault="00D33882">
      <w:pPr>
        <w:pStyle w:val="NoSpacing"/>
        <w:spacing w:line="276" w:lineRule="auto"/>
        <w:jc w:val="both"/>
        <w:rPr>
          <w:rFonts w:ascii="Times New Roman" w:hAnsi="Times New Roman"/>
          <w:szCs w:val="24"/>
        </w:rPr>
      </w:pPr>
    </w:p>
    <w:p w14:paraId="398D9BB7" w14:textId="77777777" w:rsidR="00D33882" w:rsidRDefault="00BB380F">
      <w:pPr>
        <w:pStyle w:val="NoSpacing"/>
        <w:spacing w:line="276" w:lineRule="auto"/>
        <w:jc w:val="both"/>
        <w:rPr>
          <w:rFonts w:ascii="Times New Roman" w:hAnsi="Times New Roman"/>
          <w:b/>
          <w:bCs/>
          <w:szCs w:val="24"/>
        </w:rPr>
      </w:pPr>
      <w:r>
        <w:rPr>
          <w:rFonts w:ascii="Times New Roman" w:hAnsi="Times New Roman"/>
          <w:b/>
          <w:bCs/>
          <w:szCs w:val="24"/>
        </w:rPr>
        <w:t>2.5. Smještajni kapaciteti</w:t>
      </w:r>
    </w:p>
    <w:p w14:paraId="089B9001" w14:textId="77777777" w:rsidR="00D33882" w:rsidRDefault="00BB380F">
      <w:pPr>
        <w:pStyle w:val="NoSpacing"/>
        <w:spacing w:line="276" w:lineRule="auto"/>
        <w:jc w:val="both"/>
        <w:rPr>
          <w:rFonts w:ascii="Times New Roman" w:hAnsi="Times New Roman"/>
          <w:szCs w:val="24"/>
        </w:rPr>
      </w:pPr>
      <w:r>
        <w:rPr>
          <w:rFonts w:ascii="Times New Roman" w:hAnsi="Times New Roman"/>
          <w:szCs w:val="24"/>
        </w:rPr>
        <w:t xml:space="preserve">Za smještaj i zbrinjavanje ugroženog stanovništva predviđeni je objekt Doma kulture Općine Dekanovec. </w:t>
      </w:r>
    </w:p>
    <w:p w14:paraId="52F025A4" w14:textId="77777777" w:rsidR="00D33882" w:rsidRDefault="00BB380F">
      <w:pPr>
        <w:pStyle w:val="NoSpacing"/>
        <w:spacing w:line="276" w:lineRule="auto"/>
        <w:jc w:val="both"/>
        <w:rPr>
          <w:rFonts w:ascii="Times New Roman" w:hAnsi="Times New Roman"/>
          <w:szCs w:val="24"/>
        </w:rPr>
      </w:pPr>
      <w:r>
        <w:rPr>
          <w:rFonts w:ascii="Times New Roman" w:hAnsi="Times New Roman"/>
          <w:szCs w:val="24"/>
        </w:rPr>
        <w:t>Odgovorne osobe predviđenih objekata za smještaj i zbrinjavanje upoznate su sa zadaćama i obvezama koje proizlaze iz Plana zaštite i spašavanja i Plana civilne zaštite Općine Dekanovec.</w:t>
      </w:r>
    </w:p>
    <w:p w14:paraId="61E0F605" w14:textId="77777777" w:rsidR="00D33882" w:rsidRDefault="00D33882">
      <w:pPr>
        <w:pStyle w:val="NoSpacing"/>
        <w:spacing w:line="276" w:lineRule="auto"/>
        <w:jc w:val="both"/>
        <w:rPr>
          <w:rFonts w:ascii="Times New Roman" w:hAnsi="Times New Roman"/>
          <w:szCs w:val="24"/>
        </w:rPr>
      </w:pPr>
    </w:p>
    <w:p w14:paraId="0E4AF7CF" w14:textId="77777777" w:rsidR="00D33882" w:rsidRDefault="00BB380F">
      <w:pPr>
        <w:spacing w:line="276" w:lineRule="auto"/>
        <w:rPr>
          <w:b/>
          <w:bCs/>
          <w:i/>
          <w:iCs/>
          <w:caps/>
          <w:sz w:val="22"/>
        </w:rPr>
      </w:pPr>
      <w:r>
        <w:rPr>
          <w:b/>
          <w:bCs/>
          <w:i/>
          <w:iCs/>
          <w:caps/>
          <w:sz w:val="22"/>
        </w:rPr>
        <w:t>3. Operativne snage koje djeluju na području Općine DEKANOVEC, a nisu u nadležnosti Općine te postupaju prema vlastitim operativnim planovima</w:t>
      </w:r>
    </w:p>
    <w:p w14:paraId="6D117971" w14:textId="77777777" w:rsidR="00D33882" w:rsidRDefault="00D33882">
      <w:pPr>
        <w:spacing w:line="276" w:lineRule="auto"/>
        <w:ind w:left="709"/>
        <w:rPr>
          <w:b/>
          <w:bCs/>
          <w:i/>
          <w:iCs/>
          <w:caps/>
          <w:sz w:val="22"/>
        </w:rPr>
      </w:pPr>
    </w:p>
    <w:p w14:paraId="526CDB90" w14:textId="77777777" w:rsidR="00D33882" w:rsidRDefault="00BB380F">
      <w:pPr>
        <w:pStyle w:val="BodyText"/>
        <w:rPr>
          <w:sz w:val="22"/>
        </w:rPr>
      </w:pPr>
      <w:r>
        <w:rPr>
          <w:sz w:val="22"/>
        </w:rPr>
        <w:t>Pravne osobe koje se zaštitom i spašavanjem bave kao svojom redovnom djelatnošću djeluju sukladno svojim operativnim planovima i Planu zaštite i spašavanja za područje Općine Dekanovec. Pozivaju se, mobiliziraju i aktiviraju za provođenje mjera i postupaka u cilju sprječavanja nastanka, ublažavanja, te uklanjanja posljedica katastrofa i velikih nesreća. To su:</w:t>
      </w:r>
    </w:p>
    <w:p w14:paraId="38CC3AAF" w14:textId="77777777" w:rsidR="00D33882" w:rsidRDefault="00BB380F">
      <w:pPr>
        <w:numPr>
          <w:ilvl w:val="0"/>
          <w:numId w:val="9"/>
        </w:numPr>
        <w:spacing w:line="276" w:lineRule="auto"/>
        <w:jc w:val="both"/>
        <w:rPr>
          <w:b/>
          <w:bCs/>
          <w:sz w:val="22"/>
        </w:rPr>
      </w:pPr>
      <w:r>
        <w:rPr>
          <w:sz w:val="22"/>
        </w:rPr>
        <w:t>Zavod za hitnu medicinu Međimurske županije,</w:t>
      </w:r>
    </w:p>
    <w:p w14:paraId="0DF42B13" w14:textId="77777777" w:rsidR="00D33882" w:rsidRDefault="00BB380F">
      <w:pPr>
        <w:numPr>
          <w:ilvl w:val="0"/>
          <w:numId w:val="9"/>
        </w:numPr>
        <w:spacing w:line="276" w:lineRule="auto"/>
        <w:jc w:val="both"/>
        <w:rPr>
          <w:sz w:val="22"/>
        </w:rPr>
      </w:pPr>
      <w:r>
        <w:rPr>
          <w:sz w:val="22"/>
        </w:rPr>
        <w:t>Zavod za javno zdravstvo Međimurske županije,</w:t>
      </w:r>
    </w:p>
    <w:p w14:paraId="6B252B73" w14:textId="77777777" w:rsidR="00D33882" w:rsidRDefault="00BB380F">
      <w:pPr>
        <w:numPr>
          <w:ilvl w:val="0"/>
          <w:numId w:val="9"/>
        </w:numPr>
        <w:spacing w:line="276" w:lineRule="auto"/>
        <w:jc w:val="both"/>
        <w:rPr>
          <w:sz w:val="22"/>
        </w:rPr>
      </w:pPr>
      <w:r>
        <w:rPr>
          <w:sz w:val="22"/>
        </w:rPr>
        <w:t>Dom zdravlja Međimurske županije,</w:t>
      </w:r>
    </w:p>
    <w:p w14:paraId="0C00D9C9" w14:textId="77777777" w:rsidR="00D33882" w:rsidRDefault="00BB380F">
      <w:pPr>
        <w:numPr>
          <w:ilvl w:val="0"/>
          <w:numId w:val="9"/>
        </w:numPr>
        <w:spacing w:line="276" w:lineRule="auto"/>
        <w:jc w:val="both"/>
        <w:rPr>
          <w:sz w:val="22"/>
        </w:rPr>
      </w:pPr>
      <w:r>
        <w:rPr>
          <w:sz w:val="22"/>
        </w:rPr>
        <w:t>Veterinarska stanica Prelog</w:t>
      </w:r>
    </w:p>
    <w:p w14:paraId="17AFA301" w14:textId="77777777" w:rsidR="00D33882" w:rsidRDefault="00BB380F">
      <w:pPr>
        <w:numPr>
          <w:ilvl w:val="0"/>
          <w:numId w:val="9"/>
        </w:numPr>
        <w:spacing w:line="276" w:lineRule="auto"/>
        <w:jc w:val="both"/>
        <w:rPr>
          <w:sz w:val="22"/>
        </w:rPr>
      </w:pPr>
      <w:r>
        <w:rPr>
          <w:sz w:val="22"/>
        </w:rPr>
        <w:t>Hrvatske vode VGO za Muru i Gornju Dravu,VGI Čakovec</w:t>
      </w:r>
    </w:p>
    <w:p w14:paraId="480D0C91" w14:textId="77777777" w:rsidR="00D33882" w:rsidRDefault="00BB380F">
      <w:pPr>
        <w:numPr>
          <w:ilvl w:val="0"/>
          <w:numId w:val="9"/>
        </w:numPr>
        <w:spacing w:line="276" w:lineRule="auto"/>
        <w:jc w:val="both"/>
        <w:rPr>
          <w:sz w:val="22"/>
        </w:rPr>
      </w:pPr>
      <w:r>
        <w:rPr>
          <w:sz w:val="22"/>
        </w:rPr>
        <w:t>MUP Policijska postaja Čakovec,</w:t>
      </w:r>
    </w:p>
    <w:p w14:paraId="37A80126" w14:textId="77777777" w:rsidR="00D33882" w:rsidRDefault="00BB380F">
      <w:pPr>
        <w:numPr>
          <w:ilvl w:val="0"/>
          <w:numId w:val="9"/>
        </w:numPr>
        <w:spacing w:line="276" w:lineRule="auto"/>
        <w:jc w:val="both"/>
        <w:rPr>
          <w:sz w:val="22"/>
        </w:rPr>
      </w:pPr>
      <w:r>
        <w:rPr>
          <w:sz w:val="22"/>
        </w:rPr>
        <w:t>JVP Čakovec,</w:t>
      </w:r>
    </w:p>
    <w:p w14:paraId="4340ECEA" w14:textId="77777777" w:rsidR="00D33882" w:rsidRDefault="00BB380F">
      <w:pPr>
        <w:numPr>
          <w:ilvl w:val="0"/>
          <w:numId w:val="9"/>
        </w:numPr>
        <w:spacing w:line="276" w:lineRule="auto"/>
        <w:jc w:val="both"/>
        <w:rPr>
          <w:sz w:val="22"/>
        </w:rPr>
      </w:pPr>
      <w:r>
        <w:rPr>
          <w:sz w:val="22"/>
        </w:rPr>
        <w:t>DUZS, Područni ured za zaštitu i spašavanje Čakovec</w:t>
      </w:r>
    </w:p>
    <w:p w14:paraId="2CCDAC3E" w14:textId="77777777" w:rsidR="00D33882" w:rsidRDefault="00BB380F">
      <w:pPr>
        <w:numPr>
          <w:ilvl w:val="0"/>
          <w:numId w:val="9"/>
        </w:numPr>
        <w:spacing w:line="276" w:lineRule="auto"/>
        <w:jc w:val="both"/>
        <w:rPr>
          <w:sz w:val="22"/>
        </w:rPr>
      </w:pPr>
      <w:r>
        <w:rPr>
          <w:sz w:val="22"/>
        </w:rPr>
        <w:t>Bioinstitut d.o.o Čakovec,</w:t>
      </w:r>
    </w:p>
    <w:p w14:paraId="69559B31" w14:textId="77777777" w:rsidR="00D33882" w:rsidRDefault="00BB380F">
      <w:pPr>
        <w:numPr>
          <w:ilvl w:val="0"/>
          <w:numId w:val="9"/>
        </w:numPr>
        <w:spacing w:line="276" w:lineRule="auto"/>
        <w:jc w:val="both"/>
        <w:rPr>
          <w:sz w:val="22"/>
        </w:rPr>
      </w:pPr>
      <w:r>
        <w:rPr>
          <w:sz w:val="22"/>
        </w:rPr>
        <w:t>Centar za socijalnu skrb Čakovec, J. Gotovca 9., Čakovec,</w:t>
      </w:r>
    </w:p>
    <w:p w14:paraId="142F8A62" w14:textId="77777777" w:rsidR="00D33882" w:rsidRDefault="00BB380F">
      <w:pPr>
        <w:numPr>
          <w:ilvl w:val="0"/>
          <w:numId w:val="9"/>
        </w:numPr>
        <w:spacing w:line="276" w:lineRule="auto"/>
        <w:jc w:val="both"/>
        <w:rPr>
          <w:sz w:val="22"/>
        </w:rPr>
      </w:pPr>
      <w:r>
        <w:rPr>
          <w:sz w:val="22"/>
        </w:rPr>
        <w:t>Gradsko društvo crvenog križa Čakovec, Kralja Tomislava 29, Čakovec,</w:t>
      </w:r>
    </w:p>
    <w:p w14:paraId="7EDC946F" w14:textId="77777777" w:rsidR="00D33882" w:rsidRDefault="00BB380F">
      <w:pPr>
        <w:numPr>
          <w:ilvl w:val="0"/>
          <w:numId w:val="9"/>
        </w:numPr>
        <w:spacing w:line="276" w:lineRule="auto"/>
        <w:jc w:val="both"/>
        <w:rPr>
          <w:sz w:val="22"/>
        </w:rPr>
      </w:pPr>
      <w:r>
        <w:rPr>
          <w:sz w:val="22"/>
        </w:rPr>
        <w:t>Hrvatska gorska služba spašavanja – Stanica Čakovec,</w:t>
      </w:r>
    </w:p>
    <w:p w14:paraId="6F37676C" w14:textId="77777777" w:rsidR="00D33882" w:rsidRDefault="00BB380F">
      <w:pPr>
        <w:numPr>
          <w:ilvl w:val="0"/>
          <w:numId w:val="9"/>
        </w:numPr>
        <w:spacing w:line="276" w:lineRule="auto"/>
        <w:jc w:val="both"/>
        <w:rPr>
          <w:sz w:val="22"/>
        </w:rPr>
      </w:pPr>
      <w:r>
        <w:rPr>
          <w:sz w:val="22"/>
        </w:rPr>
        <w:t>HEP Operator distribucijskog sustava d.o.o., Žrtava fašizma 1, Čakovec,</w:t>
      </w:r>
    </w:p>
    <w:p w14:paraId="3B87993D" w14:textId="77777777" w:rsidR="00D33882" w:rsidRDefault="00BB380F">
      <w:pPr>
        <w:numPr>
          <w:ilvl w:val="0"/>
          <w:numId w:val="9"/>
        </w:numPr>
        <w:spacing w:line="276" w:lineRule="auto"/>
        <w:jc w:val="both"/>
        <w:rPr>
          <w:sz w:val="22"/>
        </w:rPr>
      </w:pPr>
      <w:r>
        <w:rPr>
          <w:sz w:val="22"/>
        </w:rPr>
        <w:t>Međimurske vode d.o.o., Matice hrvatske 10, Čakovec,</w:t>
      </w:r>
    </w:p>
    <w:p w14:paraId="5C0E8E81" w14:textId="77777777" w:rsidR="00D33882" w:rsidRDefault="00BB380F">
      <w:pPr>
        <w:numPr>
          <w:ilvl w:val="0"/>
          <w:numId w:val="9"/>
        </w:numPr>
        <w:spacing w:line="276" w:lineRule="auto"/>
        <w:jc w:val="both"/>
        <w:rPr>
          <w:sz w:val="22"/>
        </w:rPr>
      </w:pPr>
      <w:r>
        <w:rPr>
          <w:sz w:val="22"/>
        </w:rPr>
        <w:t>Međimurje plin d.o.o., Obrtnička 4,  Čakovec,</w:t>
      </w:r>
    </w:p>
    <w:p w14:paraId="357DC06F" w14:textId="77777777" w:rsidR="00D33882" w:rsidRDefault="00BB380F">
      <w:pPr>
        <w:numPr>
          <w:ilvl w:val="0"/>
          <w:numId w:val="9"/>
        </w:numPr>
        <w:spacing w:line="276" w:lineRule="auto"/>
        <w:jc w:val="both"/>
        <w:rPr>
          <w:sz w:val="22"/>
        </w:rPr>
      </w:pPr>
      <w:r>
        <w:rPr>
          <w:sz w:val="22"/>
        </w:rPr>
        <w:t>Županijska uprava za ceste Međimurske županije, Mihovljanska 70, Čakovec,</w:t>
      </w:r>
    </w:p>
    <w:p w14:paraId="344C266F" w14:textId="77777777" w:rsidR="00D33882" w:rsidRDefault="00BB380F">
      <w:pPr>
        <w:numPr>
          <w:ilvl w:val="0"/>
          <w:numId w:val="9"/>
        </w:numPr>
        <w:spacing w:line="276" w:lineRule="auto"/>
        <w:jc w:val="both"/>
        <w:rPr>
          <w:sz w:val="22"/>
        </w:rPr>
      </w:pPr>
      <w:r>
        <w:rPr>
          <w:sz w:val="22"/>
        </w:rPr>
        <w:t>Hrvatske šume – Uprava šuma podružnica Koprivnica, Šumarija Čakovec, Dr.A.Starčevića 57., Čakovec,</w:t>
      </w:r>
    </w:p>
    <w:p w14:paraId="686B4E6F" w14:textId="77777777" w:rsidR="00D33882" w:rsidRDefault="00BB380F">
      <w:pPr>
        <w:numPr>
          <w:ilvl w:val="0"/>
          <w:numId w:val="9"/>
        </w:numPr>
        <w:spacing w:line="276" w:lineRule="auto"/>
        <w:jc w:val="both"/>
        <w:rPr>
          <w:sz w:val="22"/>
        </w:rPr>
      </w:pPr>
      <w:r>
        <w:rPr>
          <w:sz w:val="22"/>
        </w:rPr>
        <w:t>Poljoprivredna savjetodavna služba Čakovec, Zrinsko – Frankopanska 9/III, Čakovec,</w:t>
      </w:r>
    </w:p>
    <w:p w14:paraId="77ACD78E" w14:textId="77777777" w:rsidR="00D33882" w:rsidRDefault="00BB380F">
      <w:pPr>
        <w:numPr>
          <w:ilvl w:val="0"/>
          <w:numId w:val="9"/>
        </w:numPr>
        <w:spacing w:line="276" w:lineRule="auto"/>
        <w:jc w:val="both"/>
        <w:rPr>
          <w:sz w:val="22"/>
        </w:rPr>
      </w:pPr>
      <w:r>
        <w:rPr>
          <w:sz w:val="22"/>
        </w:rPr>
        <w:t>Savjetodavna poljoprivredna služba Međimurske županije</w:t>
      </w:r>
    </w:p>
    <w:p w14:paraId="3CD65D9E" w14:textId="77777777" w:rsidR="00D33882" w:rsidRDefault="00BB380F">
      <w:pPr>
        <w:numPr>
          <w:ilvl w:val="0"/>
          <w:numId w:val="9"/>
        </w:numPr>
        <w:spacing w:line="276" w:lineRule="auto"/>
        <w:jc w:val="both"/>
        <w:rPr>
          <w:sz w:val="22"/>
        </w:rPr>
      </w:pPr>
      <w:r>
        <w:rPr>
          <w:sz w:val="22"/>
        </w:rPr>
        <w:t>Poljoprivredna zadruga Čakovec</w:t>
      </w:r>
    </w:p>
    <w:p w14:paraId="06D25A22" w14:textId="77777777" w:rsidR="00D33882" w:rsidRDefault="00D33882">
      <w:pPr>
        <w:spacing w:line="276" w:lineRule="auto"/>
        <w:jc w:val="both"/>
        <w:rPr>
          <w:sz w:val="22"/>
        </w:rPr>
      </w:pPr>
    </w:p>
    <w:p w14:paraId="4ED874C3" w14:textId="0D450BE5" w:rsidR="00D33882" w:rsidRDefault="00BB380F">
      <w:pPr>
        <w:spacing w:after="240" w:line="276" w:lineRule="auto"/>
        <w:jc w:val="both"/>
        <w:rPr>
          <w:b/>
          <w:bCs/>
          <w:sz w:val="22"/>
        </w:rPr>
      </w:pPr>
      <w:r>
        <w:rPr>
          <w:b/>
          <w:bCs/>
          <w:sz w:val="22"/>
        </w:rPr>
        <w:t xml:space="preserve">4. </w:t>
      </w:r>
      <w:r w:rsidR="0068370B">
        <w:rPr>
          <w:b/>
          <w:bCs/>
          <w:sz w:val="22"/>
        </w:rPr>
        <w:t>ZAKLJUČAK</w:t>
      </w:r>
    </w:p>
    <w:p w14:paraId="1091B880" w14:textId="5CD326C2" w:rsidR="0068370B" w:rsidRDefault="0068370B">
      <w:pPr>
        <w:spacing w:after="120" w:line="276" w:lineRule="auto"/>
        <w:jc w:val="both"/>
        <w:rPr>
          <w:sz w:val="22"/>
          <w:lang w:eastAsia="en-US"/>
        </w:rPr>
      </w:pPr>
      <w:r>
        <w:rPr>
          <w:sz w:val="22"/>
          <w:lang w:eastAsia="en-US"/>
        </w:rPr>
        <w:t>Temeljem analize sustava civilne zaštite može se zaključiti da je stanje sustava zadovoljavajuće.</w:t>
      </w:r>
    </w:p>
    <w:p w14:paraId="7898CF8E" w14:textId="2CE60D1C" w:rsidR="00D33882" w:rsidRDefault="00BB380F">
      <w:pPr>
        <w:spacing w:after="120" w:line="276" w:lineRule="auto"/>
        <w:jc w:val="both"/>
        <w:rPr>
          <w:sz w:val="22"/>
          <w:lang w:eastAsia="en-US"/>
        </w:rPr>
      </w:pPr>
      <w:r>
        <w:rPr>
          <w:sz w:val="22"/>
          <w:lang w:eastAsia="en-US"/>
        </w:rPr>
        <w:t>Općina Dekanovec spada u red manje ugroženih Općina. Postojeće organizirane snage uz pomoć svih građana moći će obaviti sve potrebne zadaće u slučaju većih elementarnih nepogoda i drugih katastrofa.</w:t>
      </w:r>
    </w:p>
    <w:p w14:paraId="195F6835" w14:textId="77777777" w:rsidR="00B87074" w:rsidRPr="00B87074" w:rsidRDefault="00B87074">
      <w:pPr>
        <w:spacing w:after="120" w:line="276" w:lineRule="auto"/>
        <w:jc w:val="both"/>
        <w:rPr>
          <w:sz w:val="22"/>
          <w:szCs w:val="22"/>
          <w:lang w:eastAsia="en-US"/>
        </w:rPr>
      </w:pPr>
      <w:r w:rsidRPr="00B87074">
        <w:rPr>
          <w:sz w:val="22"/>
          <w:szCs w:val="22"/>
        </w:rPr>
        <w:t>Članovi stožera civilne zaštite na čelu s Načelnikom stožera aktivno su uključeni u sve mjere i radnje vezane uz suzbijanje epidemije uzrokovane korona virusom te provođenje propisanih mjera nacionalnog stožera. Sve planirane radnje i postupci koji su bili planirani za 202</w:t>
      </w:r>
      <w:r w:rsidR="00403DC5">
        <w:rPr>
          <w:sz w:val="22"/>
          <w:szCs w:val="22"/>
        </w:rPr>
        <w:t>1</w:t>
      </w:r>
      <w:r w:rsidRPr="00B87074">
        <w:rPr>
          <w:sz w:val="22"/>
          <w:szCs w:val="22"/>
        </w:rPr>
        <w:t>. godinu a nisu izvršen</w:t>
      </w:r>
      <w:r>
        <w:rPr>
          <w:sz w:val="22"/>
          <w:szCs w:val="22"/>
        </w:rPr>
        <w:t>e</w:t>
      </w:r>
      <w:r w:rsidRPr="00B87074">
        <w:rPr>
          <w:sz w:val="22"/>
          <w:szCs w:val="22"/>
        </w:rPr>
        <w:t xml:space="preserve"> zbog epidemiološke situacije uslijed epidemije korona virusa uglavnom su prenesene i planirane za 202</w:t>
      </w:r>
      <w:r w:rsidR="00403DC5">
        <w:rPr>
          <w:sz w:val="22"/>
          <w:szCs w:val="22"/>
        </w:rPr>
        <w:t>2</w:t>
      </w:r>
      <w:r w:rsidRPr="00B87074">
        <w:rPr>
          <w:sz w:val="22"/>
          <w:szCs w:val="22"/>
        </w:rPr>
        <w:t>. godinu.</w:t>
      </w:r>
    </w:p>
    <w:p w14:paraId="7C2D8933" w14:textId="225360BA" w:rsidR="00D33882" w:rsidRDefault="00BB380F">
      <w:pPr>
        <w:rPr>
          <w:sz w:val="22"/>
        </w:rPr>
      </w:pPr>
      <w:r>
        <w:rPr>
          <w:sz w:val="22"/>
        </w:rPr>
        <w:t xml:space="preserve">5. Analiza stanja sustava zaštite i spašavanja Općine Dekanovec </w:t>
      </w:r>
      <w:r w:rsidR="0068370B">
        <w:rPr>
          <w:sz w:val="22"/>
        </w:rPr>
        <w:t>za</w:t>
      </w:r>
      <w:r>
        <w:rPr>
          <w:sz w:val="22"/>
        </w:rPr>
        <w:t xml:space="preserve"> 20</w:t>
      </w:r>
      <w:r w:rsidR="000A0C14">
        <w:rPr>
          <w:sz w:val="22"/>
        </w:rPr>
        <w:t>2</w:t>
      </w:r>
      <w:r w:rsidR="00403DC5">
        <w:rPr>
          <w:sz w:val="22"/>
        </w:rPr>
        <w:t>1</w:t>
      </w:r>
      <w:r>
        <w:rPr>
          <w:sz w:val="22"/>
        </w:rPr>
        <w:t>. godini stupa na snagu osmog dana od dana objave u  «Službenom glasniku Međimurske županije».</w:t>
      </w:r>
    </w:p>
    <w:p w14:paraId="79F56275" w14:textId="77777777" w:rsidR="00D33882" w:rsidRDefault="00D33882">
      <w:pPr>
        <w:pStyle w:val="BodyText3"/>
        <w:jc w:val="left"/>
        <w:rPr>
          <w:lang w:val="hr-HR"/>
        </w:rPr>
      </w:pPr>
    </w:p>
    <w:p w14:paraId="55CF294D" w14:textId="77777777" w:rsidR="00D33882" w:rsidRDefault="00BB380F">
      <w:pPr>
        <w:spacing w:line="100" w:lineRule="atLeast"/>
        <w:jc w:val="center"/>
        <w:rPr>
          <w:b/>
          <w:bCs/>
          <w:sz w:val="22"/>
          <w:szCs w:val="22"/>
        </w:rPr>
      </w:pPr>
      <w:r>
        <w:rPr>
          <w:b/>
          <w:bCs/>
          <w:sz w:val="22"/>
          <w:szCs w:val="22"/>
        </w:rPr>
        <w:t>OPĆINSKO VIJEĆE OPĆINE DEKANOVEC</w:t>
      </w:r>
    </w:p>
    <w:p w14:paraId="07704020" w14:textId="77777777" w:rsidR="00D33882" w:rsidRDefault="00D33882">
      <w:pPr>
        <w:rPr>
          <w:sz w:val="22"/>
        </w:rPr>
      </w:pPr>
    </w:p>
    <w:p w14:paraId="7858B43C" w14:textId="77777777" w:rsidR="00D33882" w:rsidRDefault="00BB380F">
      <w:pPr>
        <w:rPr>
          <w:sz w:val="22"/>
        </w:rPr>
      </w:pPr>
      <w:r>
        <w:rPr>
          <w:sz w:val="22"/>
        </w:rPr>
        <w:t>KLASA: 021-05/</w:t>
      </w:r>
      <w:r w:rsidR="000A0C14">
        <w:rPr>
          <w:sz w:val="22"/>
        </w:rPr>
        <w:t>2</w:t>
      </w:r>
      <w:r w:rsidR="00403DC5">
        <w:rPr>
          <w:sz w:val="22"/>
        </w:rPr>
        <w:t>1</w:t>
      </w:r>
      <w:r>
        <w:rPr>
          <w:sz w:val="22"/>
        </w:rPr>
        <w:t>-01/</w:t>
      </w:r>
      <w:r w:rsidR="00B87074">
        <w:rPr>
          <w:sz w:val="22"/>
        </w:rPr>
        <w:t>04</w:t>
      </w:r>
    </w:p>
    <w:p w14:paraId="7E074CDE" w14:textId="77777777" w:rsidR="00D33882" w:rsidRDefault="00BB380F">
      <w:pPr>
        <w:rPr>
          <w:sz w:val="22"/>
        </w:rPr>
      </w:pPr>
      <w:r>
        <w:rPr>
          <w:sz w:val="22"/>
        </w:rPr>
        <w:t>URBROJ: 2109/20-02-</w:t>
      </w:r>
      <w:r w:rsidR="000A0C14">
        <w:rPr>
          <w:sz w:val="22"/>
        </w:rPr>
        <w:t>2</w:t>
      </w:r>
      <w:r w:rsidR="00403DC5">
        <w:rPr>
          <w:sz w:val="22"/>
        </w:rPr>
        <w:t>1</w:t>
      </w:r>
      <w:r>
        <w:rPr>
          <w:sz w:val="22"/>
        </w:rPr>
        <w:t>-</w:t>
      </w:r>
    </w:p>
    <w:p w14:paraId="791CD037" w14:textId="77777777" w:rsidR="00D33882" w:rsidRDefault="00BB380F">
      <w:pPr>
        <w:rPr>
          <w:sz w:val="22"/>
        </w:rPr>
      </w:pPr>
      <w:r>
        <w:rPr>
          <w:sz w:val="22"/>
        </w:rPr>
        <w:t xml:space="preserve">Dekanovec, </w:t>
      </w:r>
      <w:r w:rsidR="00403DC5">
        <w:rPr>
          <w:sz w:val="22"/>
        </w:rPr>
        <w:t>22</w:t>
      </w:r>
      <w:r>
        <w:rPr>
          <w:sz w:val="22"/>
        </w:rPr>
        <w:t>.12.20</w:t>
      </w:r>
      <w:r w:rsidR="000A0C14">
        <w:rPr>
          <w:sz w:val="22"/>
        </w:rPr>
        <w:t>2</w:t>
      </w:r>
      <w:r w:rsidR="00403DC5">
        <w:rPr>
          <w:sz w:val="22"/>
        </w:rPr>
        <w:t>1</w:t>
      </w:r>
      <w:r>
        <w:rPr>
          <w:sz w:val="22"/>
        </w:rPr>
        <w:t xml:space="preserve">. </w:t>
      </w:r>
    </w:p>
    <w:p w14:paraId="616CB9A7" w14:textId="77777777" w:rsidR="00D33882" w:rsidRDefault="00D33882">
      <w:pPr>
        <w:rPr>
          <w:sz w:val="22"/>
        </w:rPr>
      </w:pPr>
    </w:p>
    <w:p w14:paraId="231B1642" w14:textId="77777777" w:rsidR="00D33882" w:rsidRDefault="00BB380F">
      <w:pPr>
        <w:pStyle w:val="Heading3"/>
        <w:ind w:left="3600" w:right="-288" w:firstLine="720"/>
        <w:rPr>
          <w:rFonts w:eastAsia="Arial Unicode MS"/>
          <w:sz w:val="22"/>
        </w:rPr>
      </w:pPr>
      <w:r>
        <w:rPr>
          <w:sz w:val="22"/>
        </w:rPr>
        <w:t xml:space="preserve">      Predsjednica Općinskog vijeća</w:t>
      </w:r>
    </w:p>
    <w:p w14:paraId="6131AC9A" w14:textId="305D4082" w:rsidR="00D33882" w:rsidRDefault="0068370B" w:rsidP="0068370B">
      <w:pPr>
        <w:rPr>
          <w:b/>
          <w:bCs/>
          <w:sz w:val="22"/>
        </w:rPr>
      </w:pPr>
      <w:r>
        <w:rPr>
          <w:b/>
          <w:bCs/>
          <w:sz w:val="22"/>
          <w:lang w:val="en-US"/>
        </w:rPr>
        <w:t xml:space="preserve">                                                                                               </w:t>
      </w:r>
      <w:r w:rsidR="00BB380F">
        <w:rPr>
          <w:b/>
          <w:bCs/>
          <w:sz w:val="22"/>
          <w:lang w:val="en-US"/>
        </w:rPr>
        <w:t>Op</w:t>
      </w:r>
      <w:r w:rsidR="00BB380F">
        <w:rPr>
          <w:b/>
          <w:bCs/>
          <w:sz w:val="22"/>
        </w:rPr>
        <w:t>ć</w:t>
      </w:r>
      <w:r w:rsidR="00BB380F">
        <w:rPr>
          <w:b/>
          <w:bCs/>
          <w:sz w:val="22"/>
          <w:lang w:val="en-US"/>
        </w:rPr>
        <w:t>ineDekanovec</w:t>
      </w:r>
    </w:p>
    <w:p w14:paraId="49B78CDA" w14:textId="77777777" w:rsidR="00D33882" w:rsidRDefault="00D33882">
      <w:pPr>
        <w:rPr>
          <w:sz w:val="22"/>
        </w:rPr>
      </w:pPr>
    </w:p>
    <w:p w14:paraId="21A3592B" w14:textId="77777777" w:rsidR="00D33882" w:rsidRDefault="00403DC5" w:rsidP="0068370B">
      <w:pPr>
        <w:pStyle w:val="Heading3"/>
        <w:ind w:left="4248" w:firstLine="708"/>
        <w:rPr>
          <w:rFonts w:eastAsia="Arial Unicode MS"/>
          <w:sz w:val="22"/>
        </w:rPr>
      </w:pPr>
      <w:r>
        <w:rPr>
          <w:sz w:val="22"/>
        </w:rPr>
        <w:t>Melani Baumgartner</w:t>
      </w:r>
    </w:p>
    <w:p w14:paraId="12A09586" w14:textId="77777777" w:rsidR="00D33882" w:rsidRDefault="00D33882">
      <w:pPr>
        <w:pStyle w:val="BodyTextIndent"/>
        <w:rPr>
          <w:sz w:val="22"/>
        </w:rPr>
      </w:pPr>
    </w:p>
    <w:p w14:paraId="3594F36C" w14:textId="77777777" w:rsidR="00D33882" w:rsidRDefault="00D33882">
      <w:pPr>
        <w:pStyle w:val="NoSpacing"/>
        <w:spacing w:line="276" w:lineRule="auto"/>
        <w:jc w:val="both"/>
        <w:rPr>
          <w:rFonts w:ascii="Times New Roman" w:hAnsi="Times New Roman"/>
          <w:szCs w:val="24"/>
        </w:rPr>
      </w:pPr>
    </w:p>
    <w:p w14:paraId="2E4B437D" w14:textId="77777777" w:rsidR="00D33882" w:rsidRDefault="00D33882">
      <w:pPr>
        <w:pStyle w:val="Default"/>
        <w:jc w:val="both"/>
        <w:rPr>
          <w:rFonts w:ascii="Times New Roman" w:hAnsi="Times New Roman" w:cs="Times New Roman"/>
          <w:sz w:val="22"/>
        </w:rPr>
      </w:pPr>
    </w:p>
    <w:p w14:paraId="1868D04E" w14:textId="77777777" w:rsidR="00D33882" w:rsidRDefault="00D33882">
      <w:pPr>
        <w:pStyle w:val="BodyText2"/>
        <w:rPr>
          <w:sz w:val="22"/>
        </w:rPr>
      </w:pPr>
    </w:p>
    <w:p w14:paraId="080BF52A" w14:textId="77777777" w:rsidR="00D33882" w:rsidRDefault="00D33882">
      <w:pPr>
        <w:pStyle w:val="BodyText2"/>
        <w:rPr>
          <w:sz w:val="22"/>
        </w:rPr>
      </w:pPr>
    </w:p>
    <w:p w14:paraId="4DC901E8" w14:textId="77777777" w:rsidR="00D33882" w:rsidRDefault="00D33882">
      <w:pPr>
        <w:pStyle w:val="BodyText2"/>
        <w:rPr>
          <w:sz w:val="22"/>
        </w:rPr>
      </w:pPr>
    </w:p>
    <w:sectPr w:rsidR="00D33882" w:rsidSect="0093729A">
      <w:pgSz w:w="11906" w:h="16838"/>
      <w:pgMar w:top="568" w:right="1417"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567"/>
        </w:tabs>
        <w:ind w:left="85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567"/>
        </w:tabs>
        <w:ind w:left="851"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567"/>
        </w:tabs>
        <w:ind w:left="851"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567"/>
        </w:tabs>
        <w:ind w:left="851"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567"/>
        </w:tabs>
        <w:ind w:left="851"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567"/>
        </w:tabs>
        <w:ind w:left="851"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567"/>
        </w:tabs>
        <w:ind w:left="851"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567"/>
        </w:tabs>
        <w:ind w:left="851"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567"/>
        </w:tabs>
        <w:ind w:left="851"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567"/>
        </w:tabs>
        <w:ind w:left="851" w:hanging="360"/>
      </w:pPr>
    </w:lvl>
  </w:abstractNum>
  <w:abstractNum w:abstractNumId="10" w15:restartNumberingAfterBreak="0">
    <w:nsid w:val="0D6226C6"/>
    <w:multiLevelType w:val="hybridMultilevel"/>
    <w:tmpl w:val="4D982736"/>
    <w:lvl w:ilvl="0" w:tplc="041A000F">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1E677E25"/>
    <w:multiLevelType w:val="hybridMultilevel"/>
    <w:tmpl w:val="955A3B30"/>
    <w:lvl w:ilvl="0" w:tplc="AB94F304">
      <w:start w:val="1"/>
      <w:numFmt w:val="bullet"/>
      <w:lvlText w:val="-"/>
      <w:lvlJc w:val="left"/>
      <w:pPr>
        <w:ind w:left="720" w:hanging="360"/>
      </w:pPr>
      <w:rPr>
        <w:rFonts w:ascii="Times New Roman" w:eastAsia="TimesNew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Times New Roman"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abstractNum w:abstractNumId="12" w15:restartNumberingAfterBreak="0">
    <w:nsid w:val="28033C97"/>
    <w:multiLevelType w:val="multilevel"/>
    <w:tmpl w:val="524476F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A827CC2"/>
    <w:multiLevelType w:val="hybridMultilevel"/>
    <w:tmpl w:val="642EAFA0"/>
    <w:lvl w:ilvl="0" w:tplc="041A0017">
      <w:start w:val="1"/>
      <w:numFmt w:val="lowerLetter"/>
      <w:lvlText w:val="%1)"/>
      <w:lvlJc w:val="left"/>
      <w:pPr>
        <w:tabs>
          <w:tab w:val="num" w:pos="720"/>
        </w:tabs>
        <w:ind w:left="720" w:hanging="360"/>
      </w:pPr>
      <w:rPr>
        <w:rFonts w:hint="default"/>
      </w:rPr>
    </w:lvl>
    <w:lvl w:ilvl="1" w:tplc="1BBA28F0">
      <w:start w:val="1"/>
      <w:numFmt w:val="decimal"/>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15:restartNumberingAfterBreak="0">
    <w:nsid w:val="36923BDC"/>
    <w:multiLevelType w:val="hybridMultilevel"/>
    <w:tmpl w:val="72A45838"/>
    <w:lvl w:ilvl="0" w:tplc="1E2A84C2">
      <w:start w:val="2"/>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Times New Roman"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abstractNum w:abstractNumId="15" w15:restartNumberingAfterBreak="0">
    <w:nsid w:val="435F67C2"/>
    <w:multiLevelType w:val="hybridMultilevel"/>
    <w:tmpl w:val="54909F10"/>
    <w:lvl w:ilvl="0" w:tplc="041A0005">
      <w:start w:val="1"/>
      <w:numFmt w:val="bullet"/>
      <w:lvlText w:val=""/>
      <w:lvlJc w:val="left"/>
      <w:pPr>
        <w:ind w:left="1429" w:hanging="360"/>
      </w:pPr>
      <w:rPr>
        <w:rFonts w:ascii="Wingdings" w:hAnsi="Wingdings" w:cs="Times New Roman"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cs="Times New Roman" w:hint="default"/>
      </w:rPr>
    </w:lvl>
    <w:lvl w:ilvl="3" w:tplc="041A0001">
      <w:start w:val="1"/>
      <w:numFmt w:val="bullet"/>
      <w:lvlText w:val=""/>
      <w:lvlJc w:val="left"/>
      <w:pPr>
        <w:ind w:left="3589" w:hanging="360"/>
      </w:pPr>
      <w:rPr>
        <w:rFonts w:ascii="Symbol" w:hAnsi="Symbol" w:cs="Times New Roman"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cs="Times New Roman" w:hint="default"/>
      </w:rPr>
    </w:lvl>
    <w:lvl w:ilvl="6" w:tplc="041A0001">
      <w:start w:val="1"/>
      <w:numFmt w:val="bullet"/>
      <w:lvlText w:val=""/>
      <w:lvlJc w:val="left"/>
      <w:pPr>
        <w:ind w:left="5749" w:hanging="360"/>
      </w:pPr>
      <w:rPr>
        <w:rFonts w:ascii="Symbol" w:hAnsi="Symbol" w:cs="Times New Roman"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cs="Times New Roman" w:hint="default"/>
      </w:rPr>
    </w:lvl>
  </w:abstractNum>
  <w:abstractNum w:abstractNumId="16" w15:restartNumberingAfterBreak="0">
    <w:nsid w:val="47B117F5"/>
    <w:multiLevelType w:val="hybridMultilevel"/>
    <w:tmpl w:val="ADF404B2"/>
    <w:lvl w:ilvl="0" w:tplc="FFFFFFFF">
      <w:start w:val="3"/>
      <w:numFmt w:val="bullet"/>
      <w:lvlText w:val="-"/>
      <w:lvlJc w:val="left"/>
      <w:pPr>
        <w:ind w:left="928" w:hanging="360"/>
      </w:pPr>
      <w:rPr>
        <w:rFonts w:ascii="Times New Roman" w:eastAsia="Times New Roman" w:hAnsi="Times New Roman"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Times New Roman"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abstractNum w:abstractNumId="17" w15:restartNumberingAfterBreak="0">
    <w:nsid w:val="4C505494"/>
    <w:multiLevelType w:val="hybridMultilevel"/>
    <w:tmpl w:val="06EE40F8"/>
    <w:lvl w:ilvl="0" w:tplc="D9309BDE">
      <w:numFmt w:val="bullet"/>
      <w:lvlText w:val="-"/>
      <w:lvlJc w:val="left"/>
      <w:pPr>
        <w:ind w:left="104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Times New Roman"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abstractNum w:abstractNumId="18" w15:restartNumberingAfterBreak="0">
    <w:nsid w:val="50047A3A"/>
    <w:multiLevelType w:val="hybridMultilevel"/>
    <w:tmpl w:val="C682F7A2"/>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56B77942"/>
    <w:multiLevelType w:val="hybridMultilevel"/>
    <w:tmpl w:val="0A6079BC"/>
    <w:lvl w:ilvl="0" w:tplc="041A0017">
      <w:start w:val="1"/>
      <w:numFmt w:val="lowerLetter"/>
      <w:lvlText w:val="%1)"/>
      <w:lvlJc w:val="left"/>
      <w:pPr>
        <w:tabs>
          <w:tab w:val="num" w:pos="720"/>
        </w:tabs>
        <w:ind w:left="720" w:hanging="360"/>
      </w:pPr>
      <w:rPr>
        <w:rFonts w:hint="default"/>
      </w:rPr>
    </w:lvl>
    <w:lvl w:ilvl="1" w:tplc="B1AA7E00">
      <w:start w:val="1"/>
      <w:numFmt w:val="decimal"/>
      <w:lvlText w:val="%2."/>
      <w:lvlJc w:val="left"/>
      <w:pPr>
        <w:tabs>
          <w:tab w:val="num" w:pos="1440"/>
        </w:tabs>
        <w:ind w:left="1440" w:hanging="360"/>
      </w:pPr>
      <w:rPr>
        <w:rFonts w:hint="default"/>
      </w:rPr>
    </w:lvl>
    <w:lvl w:ilvl="2" w:tplc="C1463EAC">
      <w:start w:val="1"/>
      <w:numFmt w:val="bullet"/>
      <w:lvlText w:val="–"/>
      <w:lvlJc w:val="left"/>
      <w:pPr>
        <w:tabs>
          <w:tab w:val="num" w:pos="2340"/>
        </w:tabs>
        <w:ind w:left="2340" w:hanging="360"/>
      </w:pPr>
      <w:rPr>
        <w:rFonts w:ascii="Times New Roman" w:eastAsia="Times New Roman" w:hAnsi="Times New Roman" w:cs="Times New Roman"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0" w15:restartNumberingAfterBreak="0">
    <w:nsid w:val="5B342C93"/>
    <w:multiLevelType w:val="hybridMultilevel"/>
    <w:tmpl w:val="8DBCD852"/>
    <w:name w:val="WW8Num12"/>
    <w:lvl w:ilvl="0" w:tplc="00000001">
      <w:start w:val="1"/>
      <w:numFmt w:val="decimal"/>
      <w:lvlText w:val="%1."/>
      <w:lvlJc w:val="left"/>
      <w:pPr>
        <w:tabs>
          <w:tab w:val="num" w:pos="567"/>
        </w:tabs>
        <w:ind w:left="851"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15:restartNumberingAfterBreak="0">
    <w:nsid w:val="7D8E05A3"/>
    <w:multiLevelType w:val="hybridMultilevel"/>
    <w:tmpl w:val="955A3B30"/>
    <w:lvl w:ilvl="0" w:tplc="AB94F304">
      <w:start w:val="1"/>
      <w:numFmt w:val="bullet"/>
      <w:lvlText w:val="-"/>
      <w:lvlJc w:val="left"/>
      <w:pPr>
        <w:ind w:left="720" w:hanging="360"/>
      </w:pPr>
      <w:rPr>
        <w:rFonts w:ascii="Times New Roman" w:eastAsia="TimesNew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tabs>
          <w:tab w:val="num" w:pos="1440"/>
        </w:tabs>
        <w:ind w:left="1440" w:hanging="360"/>
      </w:pPr>
      <w:rPr>
        <w:rFonts w:ascii="Wingdings" w:hAnsi="Wingdings" w:hint="default"/>
      </w:rPr>
    </w:lvl>
    <w:lvl w:ilvl="3" w:tplc="041A0001">
      <w:start w:val="1"/>
      <w:numFmt w:val="bullet"/>
      <w:lvlText w:val=""/>
      <w:lvlJc w:val="left"/>
      <w:pPr>
        <w:ind w:left="2880" w:hanging="360"/>
      </w:pPr>
      <w:rPr>
        <w:rFonts w:ascii="Symbol" w:hAnsi="Symbol" w:cs="Times New Roman"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Times New Roman" w:hint="default"/>
      </w:rPr>
    </w:lvl>
    <w:lvl w:ilvl="6" w:tplc="041A0001">
      <w:start w:val="1"/>
      <w:numFmt w:val="bullet"/>
      <w:lvlText w:val=""/>
      <w:lvlJc w:val="left"/>
      <w:pPr>
        <w:ind w:left="5040" w:hanging="360"/>
      </w:pPr>
      <w:rPr>
        <w:rFonts w:ascii="Symbol" w:hAnsi="Symbol" w:cs="Times New Roman"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Times New Roman" w:hint="default"/>
      </w:rPr>
    </w:lvl>
  </w:abstractNum>
  <w:num w:numId="1">
    <w:abstractNumId w:val="12"/>
  </w:num>
  <w:num w:numId="2">
    <w:abstractNumId w:val="13"/>
  </w:num>
  <w:num w:numId="3">
    <w:abstractNumId w:val="19"/>
  </w:num>
  <w:num w:numId="4">
    <w:abstractNumId w:val="18"/>
  </w:num>
  <w:num w:numId="5">
    <w:abstractNumId w:val="11"/>
  </w:num>
  <w:num w:numId="6">
    <w:abstractNumId w:val="21"/>
  </w:num>
  <w:num w:numId="7">
    <w:abstractNumId w:val="14"/>
  </w:num>
  <w:num w:numId="8">
    <w:abstractNumId w:val="17"/>
  </w:num>
  <w:num w:numId="9">
    <w:abstractNumId w:val="16"/>
  </w:num>
  <w:num w:numId="10">
    <w:abstractNumId w:val="1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80F"/>
    <w:rsid w:val="00061656"/>
    <w:rsid w:val="000A0C14"/>
    <w:rsid w:val="00173992"/>
    <w:rsid w:val="00205167"/>
    <w:rsid w:val="00253E92"/>
    <w:rsid w:val="002F13CC"/>
    <w:rsid w:val="003475EE"/>
    <w:rsid w:val="00386571"/>
    <w:rsid w:val="00403DC5"/>
    <w:rsid w:val="004F7E9D"/>
    <w:rsid w:val="0052647F"/>
    <w:rsid w:val="005E19A6"/>
    <w:rsid w:val="006452D8"/>
    <w:rsid w:val="0068370B"/>
    <w:rsid w:val="006A517B"/>
    <w:rsid w:val="00783D21"/>
    <w:rsid w:val="00815CED"/>
    <w:rsid w:val="00831950"/>
    <w:rsid w:val="00845F85"/>
    <w:rsid w:val="00894F73"/>
    <w:rsid w:val="008D0537"/>
    <w:rsid w:val="009025CE"/>
    <w:rsid w:val="0093729A"/>
    <w:rsid w:val="009616C6"/>
    <w:rsid w:val="00B11CBC"/>
    <w:rsid w:val="00B40657"/>
    <w:rsid w:val="00B716C8"/>
    <w:rsid w:val="00B73107"/>
    <w:rsid w:val="00B87074"/>
    <w:rsid w:val="00BB380F"/>
    <w:rsid w:val="00C21224"/>
    <w:rsid w:val="00C54D69"/>
    <w:rsid w:val="00C73737"/>
    <w:rsid w:val="00D33882"/>
    <w:rsid w:val="00D55F84"/>
    <w:rsid w:val="00EC3AF0"/>
    <w:rsid w:val="00F76938"/>
    <w:rsid w:val="00F824DA"/>
    <w:rsid w:val="00F844DD"/>
    <w:rsid w:val="00FA053F"/>
    <w:rsid w:val="00FF4BC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40EC90"/>
  <w15:docId w15:val="{E471DD6E-56A8-4E4F-8B81-ED00BC92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9A6"/>
    <w:rPr>
      <w:sz w:val="24"/>
      <w:szCs w:val="24"/>
    </w:rPr>
  </w:style>
  <w:style w:type="paragraph" w:styleId="Heading1">
    <w:name w:val="heading 1"/>
    <w:basedOn w:val="Normal"/>
    <w:next w:val="Normal"/>
    <w:qFormat/>
    <w:rsid w:val="005E19A6"/>
    <w:pPr>
      <w:keepNext/>
      <w:jc w:val="right"/>
      <w:outlineLvl w:val="0"/>
    </w:pPr>
    <w:rPr>
      <w:b/>
      <w:bCs/>
    </w:rPr>
  </w:style>
  <w:style w:type="paragraph" w:styleId="Heading2">
    <w:name w:val="heading 2"/>
    <w:basedOn w:val="Normal"/>
    <w:next w:val="Normal"/>
    <w:qFormat/>
    <w:rsid w:val="005E19A6"/>
    <w:pPr>
      <w:keepNext/>
      <w:tabs>
        <w:tab w:val="left" w:pos="3659"/>
        <w:tab w:val="left" w:pos="4320"/>
        <w:tab w:val="left" w:pos="5040"/>
        <w:tab w:val="left" w:pos="5760"/>
        <w:tab w:val="left" w:pos="6480"/>
        <w:tab w:val="left" w:pos="7420"/>
      </w:tabs>
      <w:ind w:right="-542"/>
      <w:jc w:val="center"/>
      <w:outlineLvl w:val="1"/>
    </w:pPr>
    <w:rPr>
      <w:b/>
      <w:bCs/>
      <w:szCs w:val="20"/>
      <w:lang w:val="en-GB"/>
    </w:rPr>
  </w:style>
  <w:style w:type="paragraph" w:styleId="Heading3">
    <w:name w:val="heading 3"/>
    <w:basedOn w:val="Normal"/>
    <w:next w:val="Normal"/>
    <w:qFormat/>
    <w:rsid w:val="005E19A6"/>
    <w:pPr>
      <w:keepNext/>
      <w:outlineLvl w:val="2"/>
    </w:pPr>
    <w:rPr>
      <w:b/>
      <w:bCs/>
      <w:lang w:eastAsia="en-US"/>
    </w:rPr>
  </w:style>
  <w:style w:type="paragraph" w:styleId="Heading4">
    <w:name w:val="heading 4"/>
    <w:basedOn w:val="Normal"/>
    <w:next w:val="Normal"/>
    <w:qFormat/>
    <w:rsid w:val="005E19A6"/>
    <w:pPr>
      <w:keepNext/>
      <w:autoSpaceDE w:val="0"/>
      <w:autoSpaceDN w:val="0"/>
      <w:adjustRightInd w:val="0"/>
      <w:spacing w:after="120" w:line="276" w:lineRule="auto"/>
      <w:ind w:left="283"/>
      <w:jc w:val="right"/>
      <w:outlineLvl w:val="3"/>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rsid w:val="005E19A6"/>
    <w:pPr>
      <w:jc w:val="both"/>
    </w:pPr>
  </w:style>
  <w:style w:type="paragraph" w:styleId="ListParagraph">
    <w:name w:val="List Paragraph"/>
    <w:basedOn w:val="Normal"/>
    <w:qFormat/>
    <w:rsid w:val="005E19A6"/>
    <w:pPr>
      <w:spacing w:after="200" w:line="276" w:lineRule="auto"/>
      <w:ind w:left="720"/>
    </w:pPr>
    <w:rPr>
      <w:rFonts w:ascii="Calibri" w:hAnsi="Calibri"/>
      <w:sz w:val="22"/>
      <w:szCs w:val="22"/>
    </w:rPr>
  </w:style>
  <w:style w:type="paragraph" w:styleId="BodyText">
    <w:name w:val="Body Text"/>
    <w:aliases w:val=" uvlaka 3,  uvlaka 2,uvlaka 3,uvlaka 2"/>
    <w:basedOn w:val="Normal"/>
    <w:semiHidden/>
    <w:rsid w:val="005E19A6"/>
    <w:pPr>
      <w:jc w:val="both"/>
    </w:pPr>
  </w:style>
  <w:style w:type="paragraph" w:styleId="BodyText3">
    <w:name w:val="Body Text 3"/>
    <w:basedOn w:val="Normal"/>
    <w:semiHidden/>
    <w:rsid w:val="005E19A6"/>
    <w:pPr>
      <w:tabs>
        <w:tab w:val="left" w:pos="284"/>
        <w:tab w:val="left" w:pos="7810"/>
        <w:tab w:val="left" w:pos="9230"/>
        <w:tab w:val="left" w:pos="9372"/>
        <w:tab w:val="left" w:pos="9514"/>
      </w:tabs>
      <w:overflowPunct w:val="0"/>
      <w:autoSpaceDE w:val="0"/>
      <w:autoSpaceDN w:val="0"/>
      <w:adjustRightInd w:val="0"/>
      <w:jc w:val="center"/>
    </w:pPr>
    <w:rPr>
      <w:rFonts w:ascii="Century" w:hAnsi="Century"/>
      <w:sz w:val="22"/>
      <w:szCs w:val="20"/>
      <w:lang w:val="de-DE"/>
    </w:rPr>
  </w:style>
  <w:style w:type="paragraph" w:styleId="NoSpacing">
    <w:name w:val="No Spacing"/>
    <w:qFormat/>
    <w:rsid w:val="005E19A6"/>
    <w:rPr>
      <w:rFonts w:ascii="Calibri" w:hAnsi="Calibri"/>
      <w:sz w:val="22"/>
      <w:szCs w:val="22"/>
      <w:lang w:eastAsia="en-US"/>
    </w:rPr>
  </w:style>
  <w:style w:type="paragraph" w:styleId="BodyTextIndent">
    <w:name w:val="Body Text Indent"/>
    <w:basedOn w:val="Normal"/>
    <w:semiHidden/>
    <w:rsid w:val="005E19A6"/>
    <w:pPr>
      <w:ind w:firstLine="708"/>
    </w:pPr>
    <w:rPr>
      <w:szCs w:val="20"/>
    </w:rPr>
  </w:style>
  <w:style w:type="paragraph" w:styleId="Caption">
    <w:name w:val="caption"/>
    <w:basedOn w:val="Normal"/>
    <w:next w:val="Normal"/>
    <w:qFormat/>
    <w:rsid w:val="005E19A6"/>
    <w:pPr>
      <w:widowControl w:val="0"/>
      <w:autoSpaceDE w:val="0"/>
      <w:autoSpaceDN w:val="0"/>
      <w:adjustRightInd w:val="0"/>
      <w:spacing w:after="200"/>
    </w:pPr>
    <w:rPr>
      <w:b/>
      <w:bCs/>
      <w:color w:val="4F81BD"/>
      <w:sz w:val="18"/>
      <w:szCs w:val="18"/>
    </w:rPr>
  </w:style>
  <w:style w:type="paragraph" w:styleId="NormalWeb">
    <w:name w:val="Normal (Web)"/>
    <w:basedOn w:val="Normal"/>
    <w:semiHidden/>
    <w:rsid w:val="005E19A6"/>
    <w:pPr>
      <w:spacing w:before="100" w:beforeAutospacing="1" w:after="100" w:afterAutospacing="1"/>
    </w:pPr>
    <w:rPr>
      <w:rFonts w:ascii="Arial" w:eastAsia="Arial Unicode MS" w:hAnsi="Arial" w:cs="Arial"/>
      <w:color w:val="000000"/>
      <w:sz w:val="12"/>
      <w:szCs w:val="12"/>
    </w:rPr>
  </w:style>
  <w:style w:type="paragraph" w:customStyle="1" w:styleId="Default">
    <w:name w:val="Default"/>
    <w:rsid w:val="005E19A6"/>
    <w:pPr>
      <w:autoSpaceDE w:val="0"/>
      <w:autoSpaceDN w:val="0"/>
      <w:adjustRightInd w:val="0"/>
    </w:pPr>
    <w:rPr>
      <w:rFonts w:ascii="Arial" w:hAnsi="Arial" w:cs="Arial"/>
      <w:color w:val="000000"/>
      <w:sz w:val="24"/>
      <w:szCs w:val="24"/>
      <w:lang w:eastAsia="en-US"/>
    </w:rPr>
  </w:style>
  <w:style w:type="paragraph" w:styleId="BalloonText">
    <w:name w:val="Balloon Text"/>
    <w:basedOn w:val="Normal"/>
    <w:link w:val="BalloonTextChar"/>
    <w:uiPriority w:val="99"/>
    <w:semiHidden/>
    <w:unhideWhenUsed/>
    <w:rsid w:val="00B406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6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48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2382</Words>
  <Characters>13584</Characters>
  <Application>Microsoft Office Word</Application>
  <DocSecurity>0</DocSecurity>
  <Lines>113</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15935</CharactersWithSpaces>
  <SharedDoc>false</SharedDoc>
  <HLinks>
    <vt:vector size="12" baseType="variant">
      <vt:variant>
        <vt:i4>4784178</vt:i4>
      </vt:variant>
      <vt:variant>
        <vt:i4>-1</vt:i4>
      </vt:variant>
      <vt:variant>
        <vt:i4>1027</vt:i4>
      </vt:variant>
      <vt:variant>
        <vt:i4>1</vt:i4>
      </vt:variant>
      <vt:variant>
        <vt:lpwstr>my11^001</vt:lpwstr>
      </vt:variant>
      <vt:variant>
        <vt:lpwstr/>
      </vt:variant>
      <vt:variant>
        <vt:i4>4784178</vt:i4>
      </vt:variant>
      <vt:variant>
        <vt:i4>-1</vt:i4>
      </vt:variant>
      <vt:variant>
        <vt:i4>1033</vt:i4>
      </vt:variant>
      <vt:variant>
        <vt:i4>1</vt:i4>
      </vt:variant>
      <vt:variant>
        <vt:lpwstr>my11^001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dc:creator>
  <cp:keywords/>
  <cp:lastModifiedBy>Općina Dekanovec</cp:lastModifiedBy>
  <cp:revision>10</cp:revision>
  <cp:lastPrinted>2021-12-16T13:26:00Z</cp:lastPrinted>
  <dcterms:created xsi:type="dcterms:W3CDTF">2021-12-16T12:35:00Z</dcterms:created>
  <dcterms:modified xsi:type="dcterms:W3CDTF">2021-12-21T12:58:00Z</dcterms:modified>
</cp:coreProperties>
</file>